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85C7" w14:textId="1E432958" w:rsidR="00CF7DA8" w:rsidRDefault="000804F0">
      <w:r w:rsidRPr="00736C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D349E" wp14:editId="258D3548">
                <wp:simplePos x="0" y="0"/>
                <wp:positionH relativeFrom="margin">
                  <wp:posOffset>15349</wp:posOffset>
                </wp:positionH>
                <wp:positionV relativeFrom="paragraph">
                  <wp:posOffset>959485</wp:posOffset>
                </wp:positionV>
                <wp:extent cx="12192000" cy="60720"/>
                <wp:effectExtent l="0" t="0" r="0" b="0"/>
                <wp:wrapNone/>
                <wp:docPr id="4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6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9042" id="Rectangle 17" o:spid="_x0000_s1026" style="position:absolute;margin-left:1.2pt;margin-top:75.55pt;width:960pt;height:4.8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" fillcolor="#a5a5a5 [209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6D6E3A" wp14:editId="2D9BA2D0">
                <wp:simplePos x="0" y="0"/>
                <wp:positionH relativeFrom="column">
                  <wp:posOffset>5108027</wp:posOffset>
                </wp:positionH>
                <wp:positionV relativeFrom="paragraph">
                  <wp:posOffset>193544</wp:posOffset>
                </wp:positionV>
                <wp:extent cx="2286000" cy="7429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E300C" w14:textId="77777777" w:rsidR="000804F0" w:rsidRDefault="000804F0" w:rsidP="000804F0">
                            <w:r w:rsidRPr="007F5DC1">
                              <w:rPr>
                                <w:noProof/>
                              </w:rPr>
                              <w:drawing>
                                <wp:inline distT="0" distB="0" distL="0" distR="0" wp14:anchorId="4615F11C" wp14:editId="52CF9437">
                                  <wp:extent cx="2096770" cy="443865"/>
                                  <wp:effectExtent l="0" t="0" r="0" b="0"/>
                                  <wp:docPr id="3" name="Picture 2" descr="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CC85AEF-62ED-ED43-B615-FBEC915699B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CC85AEF-62ED-ED43-B615-FBEC915699B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770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D6E3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2.2pt;margin-top:15.25pt;width:180pt;height:5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" filled="f" strokeweight=".5pt">
                <v:textbox>
                  <w:txbxContent>
                    <w:p w14:paraId="09CE300C" w14:textId="77777777" w:rsidR="000804F0" w:rsidRDefault="000804F0" w:rsidP="000804F0">
                      <w:r w:rsidRPr="007F5DC1">
                        <w:rPr>
                          <w:noProof/>
                        </w:rPr>
                        <w:drawing>
                          <wp:inline distT="0" distB="0" distL="0" distR="0" wp14:anchorId="4615F11C" wp14:editId="52CF9437">
                            <wp:extent cx="2096770" cy="443865"/>
                            <wp:effectExtent l="0" t="0" r="0" b="0"/>
                            <wp:docPr id="3" name="Picture 2" descr="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C85AEF-62ED-ED43-B615-FBEC915699B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5CC85AEF-62ED-ED43-B615-FBEC915699B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770" cy="44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1C9F2" wp14:editId="0EBC980D">
                <wp:simplePos x="0" y="0"/>
                <wp:positionH relativeFrom="column">
                  <wp:posOffset>122446</wp:posOffset>
                </wp:positionH>
                <wp:positionV relativeFrom="paragraph">
                  <wp:posOffset>106680</wp:posOffset>
                </wp:positionV>
                <wp:extent cx="4269740" cy="82638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82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B9B3E" w14:textId="77777777" w:rsidR="000804F0" w:rsidRPr="00192898" w:rsidRDefault="000804F0" w:rsidP="000804F0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88060016"/>
                            <w:bookmarkEnd w:id="0"/>
                            <w:r w:rsidRPr="002A4975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KRONICLES </w:t>
                            </w:r>
                            <w:r w:rsidRPr="0019289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kC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ompute</w:t>
                            </w:r>
                          </w:p>
                          <w:p w14:paraId="422F62E1" w14:textId="77777777" w:rsidR="000804F0" w:rsidRPr="00192898" w:rsidRDefault="000804F0" w:rsidP="000804F0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4975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HyperConverged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C9F2" id="Text Box 13" o:spid="_x0000_s1027" type="#_x0000_t202" style="position:absolute;margin-left:9.65pt;margin-top:8.4pt;width:336.2pt;height:6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" filled="f" stroked="f" strokeweight=".5pt">
                <v:textbox>
                  <w:txbxContent>
                    <w:p w14:paraId="336B9B3E" w14:textId="77777777" w:rsidR="000804F0" w:rsidRPr="00192898" w:rsidRDefault="000804F0" w:rsidP="000804F0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bookmarkStart w:id="1" w:name="_Hlk88060016"/>
                      <w:bookmarkEnd w:id="1"/>
                      <w:r w:rsidRPr="002A497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KRONICLES </w:t>
                      </w:r>
                      <w:r w:rsidRPr="0019289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kC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ompute</w:t>
                      </w:r>
                    </w:p>
                    <w:p w14:paraId="422F62E1" w14:textId="77777777" w:rsidR="000804F0" w:rsidRPr="00192898" w:rsidRDefault="000804F0" w:rsidP="000804F0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A4975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HyperConverged Infrastructure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8899A0" wp14:editId="7C0B4C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586345" cy="95250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34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B0F6" id="Rectangle 19" o:spid="_x0000_s1026" style="position:absolute;margin-left:0;margin-top:0;width:597.3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" fillcolor="black [3200]" strokecolor="black [1600]" strokeweight="1pt">
                <w10:wrap anchorx="margin"/>
              </v:rect>
            </w:pict>
          </mc:Fallback>
        </mc:AlternateContent>
      </w:r>
      <w:r w:rsidR="00F31EED">
        <w:rPr>
          <w:noProof/>
        </w:rPr>
        <w:drawing>
          <wp:inline distT="0" distB="0" distL="0" distR="0" wp14:anchorId="1F1051C0" wp14:editId="395E45B2">
            <wp:extent cx="7589520" cy="952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58" cy="9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1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46511" wp14:editId="0A041087">
                <wp:simplePos x="0" y="0"/>
                <wp:positionH relativeFrom="margin">
                  <wp:align>right</wp:align>
                </wp:positionH>
                <wp:positionV relativeFrom="paragraph">
                  <wp:posOffset>120489</wp:posOffset>
                </wp:positionV>
                <wp:extent cx="1347815" cy="27484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815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90F6C" w14:textId="1A77E7D8" w:rsidR="00865143" w:rsidRDefault="0086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6511" id="Text Box 38" o:spid="_x0000_s1027" type="#_x0000_t202" style="position:absolute;margin-left:54.95pt;margin-top:9.5pt;width:106.15pt;height:21.6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" filled="f" stroked="f" strokeweight=".5pt">
                <v:textbox>
                  <w:txbxContent>
                    <w:p w14:paraId="3EE90F6C" w14:textId="1A77E7D8" w:rsidR="00865143" w:rsidRDefault="00865143"/>
                  </w:txbxContent>
                </v:textbox>
                <w10:wrap anchorx="margin"/>
              </v:shape>
            </w:pict>
          </mc:Fallback>
        </mc:AlternateContent>
      </w:r>
    </w:p>
    <w:p w14:paraId="39E4345D" w14:textId="77777777" w:rsidR="000804F0" w:rsidRDefault="000804F0" w:rsidP="007F6FE4">
      <w:pPr>
        <w:spacing w:after="0"/>
        <w:ind w:left="720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4A3E925E" w14:textId="3541D70F" w:rsidR="00A1489C" w:rsidRPr="00EF437C" w:rsidRDefault="00192898" w:rsidP="007F6FE4">
      <w:pPr>
        <w:spacing w:after="0"/>
        <w:ind w:left="720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EF437C">
        <w:rPr>
          <w:rFonts w:cstheme="minorHAnsi"/>
          <w:b/>
          <w:bCs/>
          <w:color w:val="323E4F" w:themeColor="text2" w:themeShade="BF"/>
          <w:sz w:val="24"/>
          <w:szCs w:val="24"/>
        </w:rPr>
        <w:t>Datasheet</w:t>
      </w:r>
    </w:p>
    <w:bookmarkStart w:id="1" w:name="_Hlk83377512"/>
    <w:p w14:paraId="3D0817F3" w14:textId="651530CB" w:rsidR="00043661" w:rsidRPr="00EF437C" w:rsidRDefault="00194803" w:rsidP="000306F3">
      <w:pPr>
        <w:spacing w:after="0"/>
        <w:ind w:left="720" w:right="680"/>
        <w:jc w:val="both"/>
        <w:rPr>
          <w:rFonts w:cstheme="minorHAnsi"/>
          <w:color w:val="323E4F" w:themeColor="text2" w:themeShade="BF"/>
          <w:sz w:val="20"/>
          <w:szCs w:val="20"/>
          <w:lang w:val="en-US"/>
        </w:rPr>
      </w:pPr>
      <w:r w:rsidRPr="00EF437C">
        <w:rPr>
          <w:rFonts w:cstheme="minorHAnsi"/>
          <w:noProof/>
          <w:color w:val="323E4F" w:themeColor="text2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92BE7" wp14:editId="148D7430">
                <wp:simplePos x="0" y="0"/>
                <wp:positionH relativeFrom="column">
                  <wp:posOffset>5144947</wp:posOffset>
                </wp:positionH>
                <wp:positionV relativeFrom="paragraph">
                  <wp:posOffset>59859</wp:posOffset>
                </wp:positionV>
                <wp:extent cx="2238463" cy="7164729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63" cy="7164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C667A" w14:textId="24AC2B05" w:rsidR="00A75CF9" w:rsidRPr="00A75CF9" w:rsidRDefault="00A75CF9" w:rsidP="00194803">
                            <w:pPr>
                              <w:shd w:val="clear" w:color="auto" w:fill="F2F2F2" w:themeFill="background1" w:themeFillShade="F2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07098E" w14:textId="77777777" w:rsidR="00A75CF9" w:rsidRPr="00FE794E" w:rsidRDefault="00A75CF9" w:rsidP="00194803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D426AF" w14:textId="427FE86F" w:rsidR="007A1FE6" w:rsidRPr="00FE794E" w:rsidRDefault="007A1FE6" w:rsidP="00194803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355558" w14:textId="77777777" w:rsidR="005A4081" w:rsidRPr="00FE794E" w:rsidRDefault="005A4081" w:rsidP="00194803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CC8D92E" w14:textId="77777777" w:rsidR="00987661" w:rsidRPr="00FE794E" w:rsidRDefault="00987661" w:rsidP="00194803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2BE7" id="Text Box 45" o:spid="_x0000_s1028" type="#_x0000_t202" style="position:absolute;left:0;text-align:left;margin-left:405.1pt;margin-top:4.7pt;width:176.25pt;height:56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" fillcolor="white [3201]" stroked="f" strokeweight=".5pt">
                <v:textbox>
                  <w:txbxContent>
                    <w:p w14:paraId="365C667A" w14:textId="24AC2B05" w:rsidR="00A75CF9" w:rsidRPr="00A75CF9" w:rsidRDefault="00A75CF9" w:rsidP="00194803">
                      <w:pPr>
                        <w:shd w:val="clear" w:color="auto" w:fill="F2F2F2" w:themeFill="background1" w:themeFillShade="F2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307098E" w14:textId="77777777" w:rsidR="00A75CF9" w:rsidRPr="00FE794E" w:rsidRDefault="00A75CF9" w:rsidP="00194803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DD426AF" w14:textId="427FE86F" w:rsidR="007A1FE6" w:rsidRPr="00FE794E" w:rsidRDefault="007A1FE6" w:rsidP="00194803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F355558" w14:textId="77777777" w:rsidR="005A4081" w:rsidRPr="00FE794E" w:rsidRDefault="005A4081" w:rsidP="00194803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CC8D92E" w14:textId="77777777" w:rsidR="00987661" w:rsidRPr="00FE794E" w:rsidRDefault="00987661" w:rsidP="00194803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5CF2C" w14:textId="26CB9997" w:rsidR="00043661" w:rsidRPr="00EF437C" w:rsidRDefault="00FE6FB7" w:rsidP="000306F3">
      <w:pPr>
        <w:spacing w:after="0"/>
        <w:ind w:left="720" w:right="680"/>
        <w:jc w:val="both"/>
        <w:rPr>
          <w:rFonts w:cstheme="minorHAnsi"/>
          <w:color w:val="323E4F" w:themeColor="text2" w:themeShade="BF"/>
          <w:sz w:val="20"/>
          <w:szCs w:val="20"/>
          <w:lang w:val="en-US"/>
        </w:rPr>
      </w:pPr>
      <w:r>
        <w:rPr>
          <w:rFonts w:cstheme="minorHAnsi"/>
          <w:noProof/>
          <w:color w:val="323E4F" w:themeColor="text2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C0AC6" wp14:editId="45B8E712">
                <wp:simplePos x="0" y="0"/>
                <wp:positionH relativeFrom="column">
                  <wp:posOffset>379562</wp:posOffset>
                </wp:positionH>
                <wp:positionV relativeFrom="paragraph">
                  <wp:posOffset>5236</wp:posOffset>
                </wp:positionV>
                <wp:extent cx="2303253" cy="7289800"/>
                <wp:effectExtent l="0" t="0" r="1905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53" cy="728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FE49B" w14:textId="7D2121E5" w:rsidR="00813B67" w:rsidRDefault="008C7551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Many organizations are challenged with managing massive data</w:t>
                            </w:r>
                            <w:r w:rsidR="00991E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B59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pain of finding an ideal solution that is flexible and scalable enough to fit large data workflow</w:t>
                            </w:r>
                            <w:r w:rsidR="00991E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B59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constant upgrades</w:t>
                            </w:r>
                            <w:r w:rsidR="00991E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without compromising on budget, performance, and security requirements.</w:t>
                            </w:r>
                          </w:p>
                          <w:p w14:paraId="49F20D74" w14:textId="77777777" w:rsidR="00991E75" w:rsidRDefault="00991E75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1CFCDE5" w14:textId="468106DA" w:rsidR="00991E75" w:rsidRDefault="00991E75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91E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Kronicles kCompute provides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991E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complete enterprise-grade solution that combines compute resources and storage needs in a single platform, centrally managed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monitored to meet today’s storage demands.</w:t>
                            </w:r>
                          </w:p>
                          <w:p w14:paraId="5EF0B894" w14:textId="77777777" w:rsidR="00335CCB" w:rsidRDefault="00335CCB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5C90B0" w14:textId="50F06F48" w:rsidR="008A30DF" w:rsidRPr="00335CCB" w:rsidRDefault="008A30DF" w:rsidP="00335CCB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35CC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THE COMPLETE SOFTWARE-DEFINED STORAGE SOLUTIONS</w:t>
                            </w:r>
                          </w:p>
                          <w:p w14:paraId="2FD138BA" w14:textId="5C152CBA" w:rsidR="00991E75" w:rsidRPr="00692263" w:rsidRDefault="008A30DF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solution</w:t>
                            </w:r>
                            <w:r w:rsidR="00991E75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leverages on hyper-converged infrastructure </w:t>
                            </w:r>
                            <w:r w:rsidR="00E1140A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with the ability to integrate</w:t>
                            </w:r>
                            <w:r w:rsidR="00991E75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private or public cloud or on</w:t>
                            </w: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E75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premise, enabling the best speed, </w:t>
                            </w: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performance,</w:t>
                            </w:r>
                            <w:r w:rsidR="00991E75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access of data applications. </w:t>
                            </w:r>
                            <w:r w:rsidR="00E1140A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is </w:t>
                            </w:r>
                            <w:r w:rsidR="000216C3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powered</w:t>
                            </w:r>
                            <w:r w:rsidR="00E1140A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by </w:t>
                            </w:r>
                            <w:r w:rsidR="000216C3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enterprise-grade </w:t>
                            </w:r>
                            <w:r w:rsidR="00E1140A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storage virtualization technolog</w:t>
                            </w:r>
                            <w:r w:rsidR="00764F89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y with </w:t>
                            </w:r>
                            <w:r w:rsidR="00E1140A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ability for data placement across diverse and multiple storage requirements</w:t>
                            </w:r>
                            <w:r w:rsidR="00764F89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E063A4C" w14:textId="3425EFE1" w:rsidR="00991E75" w:rsidRDefault="00991E75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59C184C" w14:textId="101E29BB" w:rsidR="00792DD7" w:rsidRPr="00335CCB" w:rsidRDefault="00792DD7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5CC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ELASTIC AND SIMPLE</w:t>
                            </w:r>
                          </w:p>
                          <w:p w14:paraId="1EF7CFBE" w14:textId="54FAB779" w:rsidR="00AE09DF" w:rsidRPr="00692263" w:rsidRDefault="00AE09DF" w:rsidP="00335CCB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solution is driven by a block-level storage virtualisation technology which allows you to c</w:t>
                            </w:r>
                            <w:r w:rsidR="00405689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onsolidate your unstructured </w:t>
                            </w: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data or</w:t>
                            </w:r>
                            <w:r w:rsidR="00405689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customise your storage clusters based on</w:t>
                            </w: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your choice of components (SDDs, HDDs, hypervisors, etc) with the ability to seamlessly integrate them into your existing storage infrastructure. Kronicle</w:t>
                            </w:r>
                            <w:r w:rsidR="006F5AD5"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’s kCompute </w:t>
                            </w:r>
                            <w:r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simplifies </w:t>
                            </w:r>
                            <w:r w:rsidR="006F5AD5"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management and deployment storage network with web-based </w:t>
                            </w:r>
                            <w:r w:rsidR="006F5AD5"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centralized</w:t>
                            </w:r>
                            <w:r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F5AD5"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monitoring and </w:t>
                            </w:r>
                            <w:r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management module </w:t>
                            </w:r>
                          </w:p>
                          <w:p w14:paraId="2E704F39" w14:textId="77777777" w:rsidR="00792DD7" w:rsidRDefault="00792DD7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E25B35" w14:textId="7BEB922E" w:rsidR="00E1140A" w:rsidRPr="006F5AD5" w:rsidRDefault="006F5AD5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5AD5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AF9A41" w14:textId="7E48FE6B" w:rsidR="008A30DF" w:rsidRDefault="008A30DF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171A6A" w14:textId="1E022CC1" w:rsidR="009770C2" w:rsidRPr="00FE794E" w:rsidRDefault="009770C2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47B9E5C" w14:textId="77777777" w:rsidR="009770C2" w:rsidRPr="00FE794E" w:rsidRDefault="009770C2" w:rsidP="00335CCB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0AC6" id="Text Box 46" o:spid="_x0000_s1029" type="#_x0000_t202" style="position:absolute;left:0;text-align:left;margin-left:29.9pt;margin-top:.4pt;width:181.35pt;height:57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" fillcolor="white [3201]" stroked="f" strokeweight=".5pt">
                <v:textbox>
                  <w:txbxContent>
                    <w:p w14:paraId="6EFFE49B" w14:textId="7D2121E5" w:rsidR="00813B67" w:rsidRDefault="008C7551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Many organizations are challenged with managing massive data</w:t>
                      </w:r>
                      <w:r w:rsidR="00991E75">
                        <w:rPr>
                          <w:rFonts w:cstheme="minorHAnsi"/>
                          <w:sz w:val="20"/>
                          <w:szCs w:val="20"/>
                        </w:rPr>
                        <w:t xml:space="preserve"> and</w:t>
                      </w:r>
                      <w:r w:rsidR="000B5911">
                        <w:rPr>
                          <w:rFonts w:cstheme="minorHAnsi"/>
                          <w:sz w:val="20"/>
                          <w:szCs w:val="20"/>
                        </w:rPr>
                        <w:t xml:space="preserve"> the pain of finding an ideal solution that is flexible and scalable enough to fit large data workflow</w:t>
                      </w:r>
                      <w:r w:rsidR="00991E75">
                        <w:rPr>
                          <w:rFonts w:cstheme="minorHAnsi"/>
                          <w:sz w:val="20"/>
                          <w:szCs w:val="20"/>
                        </w:rPr>
                        <w:t xml:space="preserve"> and</w:t>
                      </w:r>
                      <w:r w:rsidR="000B5911">
                        <w:rPr>
                          <w:rFonts w:cstheme="minorHAnsi"/>
                          <w:sz w:val="20"/>
                          <w:szCs w:val="20"/>
                        </w:rPr>
                        <w:t xml:space="preserve"> constant upgrades</w:t>
                      </w:r>
                      <w:r w:rsidR="00991E75">
                        <w:rPr>
                          <w:rFonts w:cstheme="minorHAnsi"/>
                          <w:sz w:val="20"/>
                          <w:szCs w:val="20"/>
                        </w:rPr>
                        <w:t xml:space="preserve"> without compromising on budget, performance, and security requirements.</w:t>
                      </w:r>
                    </w:p>
                    <w:p w14:paraId="49F20D74" w14:textId="77777777" w:rsidR="00991E75" w:rsidRDefault="00991E75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1CFCDE5" w14:textId="468106DA" w:rsidR="00991E75" w:rsidRDefault="00991E75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991E75">
                        <w:rPr>
                          <w:rFonts w:cstheme="minorHAnsi"/>
                          <w:sz w:val="20"/>
                          <w:szCs w:val="20"/>
                        </w:rPr>
                        <w:t>Kronicles</w:t>
                      </w:r>
                      <w:proofErr w:type="spellEnd"/>
                      <w:r w:rsidRPr="00991E7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1E75">
                        <w:rPr>
                          <w:rFonts w:cstheme="minorHAnsi"/>
                          <w:sz w:val="20"/>
                          <w:szCs w:val="20"/>
                        </w:rPr>
                        <w:t>kCompute</w:t>
                      </w:r>
                      <w:proofErr w:type="spellEnd"/>
                      <w:r w:rsidRPr="00991E75">
                        <w:rPr>
                          <w:rFonts w:cstheme="minorHAnsi"/>
                          <w:sz w:val="20"/>
                          <w:szCs w:val="20"/>
                        </w:rPr>
                        <w:t xml:space="preserve"> provides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the</w:t>
                      </w:r>
                      <w:r w:rsidRPr="00991E75">
                        <w:rPr>
                          <w:rFonts w:cstheme="minorHAnsi"/>
                          <w:sz w:val="20"/>
                          <w:szCs w:val="20"/>
                        </w:rPr>
                        <w:t xml:space="preserve"> complete enterprise-grade solution that combines compute resources and storage needs in a single platform, centrally managed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and monitored to meet today’s storage demands.</w:t>
                      </w:r>
                    </w:p>
                    <w:p w14:paraId="5EF0B894" w14:textId="77777777" w:rsidR="00335CCB" w:rsidRDefault="00335CCB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5C90B0" w14:textId="50F06F48" w:rsidR="008A30DF" w:rsidRPr="00335CCB" w:rsidRDefault="008A30DF" w:rsidP="00335CCB">
                      <w:pPr>
                        <w:shd w:val="clear" w:color="auto" w:fill="FFFFFF" w:themeFill="background1"/>
                        <w:spacing w:after="0"/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35CC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THE COMPLETE SOFTWARE-DEFINED STORAGE SOLUTIONS</w:t>
                      </w:r>
                    </w:p>
                    <w:p w14:paraId="2FD138BA" w14:textId="5C152CBA" w:rsidR="00991E75" w:rsidRPr="00692263" w:rsidRDefault="008A30DF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solution</w:t>
                      </w:r>
                      <w:r w:rsidR="00991E7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leverages on hyper-converged infrastructure </w:t>
                      </w:r>
                      <w:r w:rsidR="00E1140A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with the ability to integrate</w:t>
                      </w:r>
                      <w:r w:rsidR="00991E7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with private or public cloud or on</w:t>
                      </w: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1E7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premise, enabling the best speed, </w:t>
                      </w: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performance,</w:t>
                      </w:r>
                      <w:r w:rsidR="00991E7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access of data applications. </w:t>
                      </w:r>
                      <w:r w:rsidR="00E1140A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It is </w:t>
                      </w:r>
                      <w:r w:rsidR="000216C3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powered</w:t>
                      </w:r>
                      <w:r w:rsidR="00E1140A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by </w:t>
                      </w:r>
                      <w:r w:rsidR="000216C3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enterprise-grade </w:t>
                      </w:r>
                      <w:r w:rsidR="00E1140A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storage virtualization technolog</w:t>
                      </w:r>
                      <w:r w:rsidR="00764F89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y with </w:t>
                      </w:r>
                      <w:r w:rsidR="00E1140A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ability for data placement across diverse and multiple storage requirements</w:t>
                      </w:r>
                      <w:r w:rsidR="00764F89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E063A4C" w14:textId="3425EFE1" w:rsidR="00991E75" w:rsidRDefault="00991E75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59C184C" w14:textId="101E29BB" w:rsidR="00792DD7" w:rsidRPr="00335CCB" w:rsidRDefault="00792DD7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335CC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ELASTIC AND SIMPLE</w:t>
                      </w:r>
                    </w:p>
                    <w:p w14:paraId="1EF7CFBE" w14:textId="54FAB779" w:rsidR="00AE09DF" w:rsidRPr="00692263" w:rsidRDefault="00AE09DF" w:rsidP="00335CCB">
                      <w:pPr>
                        <w:spacing w:after="0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solution is driven by a block-level storage virtualisation technology which allows you to c</w:t>
                      </w:r>
                      <w:r w:rsidR="00405689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onsolidate your unstructured </w:t>
                      </w: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data or</w:t>
                      </w:r>
                      <w:r w:rsidR="00405689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customise your storage clusters based on</w:t>
                      </w: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your choice of components (SDDs, HDDs, hypervisors, etc) with the ability to seamlessly integrate them into your existing storage infrastructure. Kronicle</w:t>
                      </w:r>
                      <w:r w:rsidR="006F5AD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’s </w:t>
                      </w:r>
                      <w:proofErr w:type="spellStart"/>
                      <w:r w:rsidR="006F5AD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kCompute</w:t>
                      </w:r>
                      <w:proofErr w:type="spellEnd"/>
                      <w:r w:rsidR="006F5AD5"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implifies </w:t>
                      </w:r>
                      <w:r w:rsidR="006F5AD5"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management and deployment storage network with web-based </w:t>
                      </w:r>
                      <w:r w:rsidR="006F5AD5"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centralized</w:t>
                      </w:r>
                      <w:r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F5AD5"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monitoring and </w:t>
                      </w:r>
                      <w:r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management module </w:t>
                      </w:r>
                    </w:p>
                    <w:p w14:paraId="2E704F39" w14:textId="77777777" w:rsidR="00792DD7" w:rsidRDefault="00792DD7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E25B35" w14:textId="7BEB922E" w:rsidR="00E1140A" w:rsidRPr="006F5AD5" w:rsidRDefault="006F5AD5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6F5AD5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14:paraId="71AF9A41" w14:textId="7E48FE6B" w:rsidR="008A30DF" w:rsidRDefault="008A30DF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F171A6A" w14:textId="1E022CC1" w:rsidR="009770C2" w:rsidRPr="00FE794E" w:rsidRDefault="009770C2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47B9E5C" w14:textId="77777777" w:rsidR="009770C2" w:rsidRPr="00FE794E" w:rsidRDefault="009770C2" w:rsidP="00335CCB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3CF">
        <w:rPr>
          <w:rFonts w:ascii="Arial" w:hAnsi="Arial" w:cs="Arial"/>
          <w:noProof/>
          <w:color w:val="323E4F" w:themeColor="text2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95A2F" wp14:editId="4ABF6480">
                <wp:simplePos x="0" y="0"/>
                <wp:positionH relativeFrom="column">
                  <wp:posOffset>5324354</wp:posOffset>
                </wp:positionH>
                <wp:positionV relativeFrom="paragraph">
                  <wp:posOffset>7966</wp:posOffset>
                </wp:positionV>
                <wp:extent cx="1920859" cy="6776977"/>
                <wp:effectExtent l="0" t="0" r="381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59" cy="6776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B356E" w14:textId="77777777" w:rsidR="000E5C31" w:rsidRPr="00FE794E" w:rsidRDefault="000E5C31" w:rsidP="000E5C31">
                            <w:pP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FE794E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FEATURES &amp; BENEFITS</w:t>
                            </w:r>
                          </w:p>
                          <w:p w14:paraId="6F3DBC43" w14:textId="77777777" w:rsidR="000E5C31" w:rsidRPr="00194803" w:rsidRDefault="000E5C31" w:rsidP="000E5C3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480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Secure, resilient converged architecture</w:t>
                            </w:r>
                          </w:p>
                          <w:p w14:paraId="2E6C478F" w14:textId="77777777" w:rsidR="000E5C31" w:rsidRDefault="000E5C31" w:rsidP="000E5C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>Combines compute and storage to create a powerful and efficient enterprise-grade storage solution</w:t>
                            </w:r>
                          </w:p>
                          <w:p w14:paraId="0B01FE1D" w14:textId="77777777" w:rsidR="000E5C31" w:rsidRDefault="000E5C31" w:rsidP="000E5C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A91263" w14:textId="439B1BE9" w:rsidR="00194803" w:rsidRPr="00194803" w:rsidRDefault="00194803" w:rsidP="0019480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480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Automated Scaling</w:t>
                            </w:r>
                          </w:p>
                          <w:p w14:paraId="667E44BF" w14:textId="467F88B0" w:rsidR="000E5C31" w:rsidRDefault="000E5C31" w:rsidP="0019480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Automatic scaling of computing resources to ensure high availability, </w:t>
                            </w:r>
                            <w:r w:rsidR="000804F0"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performance,</w:t>
                            </w: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optimal resource utilisation to meet evolving business requirements</w:t>
                            </w:r>
                          </w:p>
                          <w:p w14:paraId="12E2DB02" w14:textId="77777777" w:rsidR="00194803" w:rsidRPr="00A75CF9" w:rsidRDefault="00194803" w:rsidP="0019480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C279A5" w14:textId="4D5458F5" w:rsidR="00194803" w:rsidRPr="00194803" w:rsidRDefault="000E5C31" w:rsidP="0019480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480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Centralised </w:t>
                            </w:r>
                            <w:r w:rsidR="0005130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19480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</w:p>
                          <w:p w14:paraId="152045A8" w14:textId="76BCD8B4" w:rsidR="000E5C31" w:rsidRDefault="00194803" w:rsidP="0019480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E5C31"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olicies can be defined across locations while keeping resource at optimal utilisation level.</w:t>
                            </w:r>
                            <w:r w:rsidR="000E5C31"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Every single piece of software/ patch that needs to be installed can be managed centrally</w:t>
                            </w:r>
                          </w:p>
                          <w:p w14:paraId="45D26AC6" w14:textId="77777777" w:rsidR="00194803" w:rsidRPr="00A75CF9" w:rsidRDefault="00194803" w:rsidP="0019480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138586" w14:textId="78186875" w:rsidR="00051300" w:rsidRDefault="000E5C31" w:rsidP="0005130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130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Enterprise-grade </w:t>
                            </w:r>
                            <w:r w:rsidR="0005130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management system</w:t>
                            </w: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1CF196" w14:textId="7D1138DA" w:rsidR="000E5C31" w:rsidRDefault="00051300" w:rsidP="0005130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Intelligent lead balancers r</w:t>
                            </w:r>
                            <w:r w:rsidR="000E5C31"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0E5C31"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traffic according to application or network requirements and allows the distribution of compute and/or networking capacity wherever it is needed</w:t>
                            </w:r>
                          </w:p>
                          <w:p w14:paraId="20A12220" w14:textId="3AC27081" w:rsidR="00051300" w:rsidRDefault="00051300" w:rsidP="00051300"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Existing systems</w:t>
                            </w: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can be patched or </w:t>
                            </w:r>
                            <w:r w:rsidR="007C23CF"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installed,</w:t>
                            </w: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 applications updated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with ease</w:t>
                            </w: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It can also track of the exact number of </w:t>
                            </w:r>
                            <w:proofErr w:type="spellStart"/>
                            <w:proofErr w:type="gramStart"/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licence</w:t>
                            </w:r>
                            <w:proofErr w:type="spellEnd"/>
                            <w:proofErr w:type="gramEnd"/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that </w:t>
                            </w:r>
                            <w:r w:rsidR="007C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requires compliance </w:t>
                            </w:r>
                            <w:r w:rsidRPr="00A75CF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according to your company policies.</w:t>
                            </w:r>
                          </w:p>
                          <w:p w14:paraId="0A6CB236" w14:textId="77777777" w:rsidR="00051300" w:rsidRDefault="00051300" w:rsidP="000E5C31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5A2F" id="Text Box 6" o:spid="_x0000_s1031" type="#_x0000_t202" style="position:absolute;left:0;text-align:left;margin-left:419.25pt;margin-top:.65pt;width:151.25pt;height:53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" fillcolor="#f2f2f2 [3052]" stroked="f" strokeweight=".5pt">
                <v:textbox>
                  <w:txbxContent>
                    <w:p w14:paraId="7BFB356E" w14:textId="77777777" w:rsidR="000E5C31" w:rsidRPr="00FE794E" w:rsidRDefault="000E5C31" w:rsidP="000E5C31">
                      <w:pPr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 w:rsidRPr="00FE794E">
                        <w:rPr>
                          <w:b/>
                          <w:bCs/>
                          <w:color w:val="00B050"/>
                          <w:lang w:val="en-US"/>
                        </w:rPr>
                        <w:t>FEATURES &amp; BENEFITS</w:t>
                      </w:r>
                    </w:p>
                    <w:p w14:paraId="6F3DBC43" w14:textId="77777777" w:rsidR="000E5C31" w:rsidRPr="00194803" w:rsidRDefault="000E5C31" w:rsidP="000E5C31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480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Secure, resilient converged architecture</w:t>
                      </w:r>
                    </w:p>
                    <w:p w14:paraId="2E6C478F" w14:textId="77777777" w:rsidR="000E5C31" w:rsidRDefault="000E5C31" w:rsidP="000E5C31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>Combines compute and storage to create a powerful and efficient enterprise-grade storage solution</w:t>
                      </w:r>
                    </w:p>
                    <w:p w14:paraId="0B01FE1D" w14:textId="77777777" w:rsidR="000E5C31" w:rsidRDefault="000E5C31" w:rsidP="000E5C31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EA91263" w14:textId="439B1BE9" w:rsidR="00194803" w:rsidRPr="00194803" w:rsidRDefault="00194803" w:rsidP="0019480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9480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Automated Scaling</w:t>
                      </w:r>
                    </w:p>
                    <w:p w14:paraId="667E44BF" w14:textId="467F88B0" w:rsidR="000E5C31" w:rsidRDefault="000E5C31" w:rsidP="0019480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Automatic scaling of computing resources to ensure high availability, </w:t>
                      </w:r>
                      <w:r w:rsidR="000804F0"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performance,</w:t>
                      </w: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optimal resource utilisation to meet evolving business requirements</w:t>
                      </w:r>
                    </w:p>
                    <w:p w14:paraId="12E2DB02" w14:textId="77777777" w:rsidR="00194803" w:rsidRPr="00A75CF9" w:rsidRDefault="00194803" w:rsidP="0019480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C279A5" w14:textId="4D5458F5" w:rsidR="00194803" w:rsidRPr="00194803" w:rsidRDefault="000E5C31" w:rsidP="0019480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9480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Centralised </w:t>
                      </w:r>
                      <w:r w:rsidR="0005130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19480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anagement </w:t>
                      </w:r>
                    </w:p>
                    <w:p w14:paraId="152045A8" w14:textId="76BCD8B4" w:rsidR="000E5C31" w:rsidRDefault="00194803" w:rsidP="0019480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E5C31"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olicies can be defined across locations while keeping resource at optimal utilisation level.</w:t>
                      </w:r>
                      <w:r w:rsidR="000E5C31"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Every single piece of software/ patch that needs to be installed can be managed centrally</w:t>
                      </w:r>
                    </w:p>
                    <w:p w14:paraId="45D26AC6" w14:textId="77777777" w:rsidR="00194803" w:rsidRPr="00A75CF9" w:rsidRDefault="00194803" w:rsidP="0019480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138586" w14:textId="78186875" w:rsidR="00051300" w:rsidRDefault="000E5C31" w:rsidP="00051300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5130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Enterprise-grade </w:t>
                      </w:r>
                      <w:r w:rsidR="0005130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management system</w:t>
                      </w: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1CF196" w14:textId="7D1138DA" w:rsidR="000E5C31" w:rsidRDefault="00051300" w:rsidP="00051300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Intelligent lead balancers r</w:t>
                      </w:r>
                      <w:r w:rsidR="000E5C31"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es </w:t>
                      </w:r>
                      <w:r w:rsidR="000E5C31"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traffic according to application or network requirements and allows the distribution of compute and/or networking capacity wherever it is needed</w:t>
                      </w:r>
                    </w:p>
                    <w:p w14:paraId="20A12220" w14:textId="3AC27081" w:rsidR="00051300" w:rsidRDefault="00051300" w:rsidP="00051300"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Existing systems</w:t>
                      </w: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can be patched or </w:t>
                      </w:r>
                      <w:r w:rsidR="007C23CF"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installed,</w:t>
                      </w: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 applications updated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with ease</w:t>
                      </w: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It can also track of the exact number of </w:t>
                      </w:r>
                      <w:proofErr w:type="spellStart"/>
                      <w:proofErr w:type="gramStart"/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licence</w:t>
                      </w:r>
                      <w:proofErr w:type="spellEnd"/>
                      <w:proofErr w:type="gramEnd"/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that </w:t>
                      </w:r>
                      <w:r w:rsidR="007C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requires compliance </w:t>
                      </w:r>
                      <w:r w:rsidRPr="00A75CF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according to your company policies.</w:t>
                      </w:r>
                    </w:p>
                    <w:p w14:paraId="0A6CB236" w14:textId="77777777" w:rsidR="00051300" w:rsidRDefault="00051300" w:rsidP="000E5C31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00">
        <w:rPr>
          <w:rFonts w:cstheme="minorHAnsi"/>
          <w:noProof/>
          <w:color w:val="323E4F" w:themeColor="text2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257D3C" wp14:editId="08DE2D3B">
                <wp:simplePos x="0" y="0"/>
                <wp:positionH relativeFrom="column">
                  <wp:posOffset>2812648</wp:posOffset>
                </wp:positionH>
                <wp:positionV relativeFrom="paragraph">
                  <wp:posOffset>7966</wp:posOffset>
                </wp:positionV>
                <wp:extent cx="2262851" cy="697865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851" cy="697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3F908" w14:textId="77777777" w:rsidR="00692263" w:rsidRPr="00335CCB" w:rsidRDefault="00692263" w:rsidP="0069226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35CC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PAY PER CONSUMPTION MODEL</w:t>
                            </w:r>
                          </w:p>
                          <w:p w14:paraId="0CDE68B9" w14:textId="5A20D553" w:rsidR="00692263" w:rsidRPr="00692263" w:rsidRDefault="00692263" w:rsidP="00335CCB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226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Pay only for what is consumed and when it is needed with no long-term commitments nor egress or ingress charges.</w:t>
                            </w:r>
                            <w:r w:rsidRPr="006922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service is fully managed and monitored by Kronicles, giving you a peace of mind to run your core business operations</w:t>
                            </w:r>
                          </w:p>
                          <w:p w14:paraId="5EFDE6F8" w14:textId="77777777" w:rsidR="00692263" w:rsidRDefault="00692263" w:rsidP="006F5AD5">
                            <w:pPr>
                              <w:spacing w:after="0"/>
                              <w:rPr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6B784F" w14:textId="4B64397A" w:rsidR="006F5AD5" w:rsidRPr="00335CCB" w:rsidRDefault="00AD169C" w:rsidP="006F5AD5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5CC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FLEXIBLE AND SCALABLE</w:t>
                            </w:r>
                          </w:p>
                          <w:p w14:paraId="60FCE5C4" w14:textId="57A7DCE7" w:rsidR="00051300" w:rsidRDefault="006F5AD5" w:rsidP="0040330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Kronicle’s kCompute </w:t>
                            </w:r>
                            <w:r w:rsidR="00683B7F">
                              <w:rPr>
                                <w:sz w:val="20"/>
                                <w:szCs w:val="20"/>
                                <w:lang w:val="en-US"/>
                              </w:rPr>
                              <w:t>builds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on a platfo</w:t>
                            </w:r>
                            <w:r w:rsidR="00683B7F">
                              <w:rPr>
                                <w:sz w:val="20"/>
                                <w:szCs w:val="20"/>
                                <w:lang w:val="en-US"/>
                              </w:rPr>
                              <w:t>rm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83B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which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llows modular architectures </w:t>
                            </w:r>
                            <w:r w:rsidR="00683B7F">
                              <w:rPr>
                                <w:sz w:val="20"/>
                                <w:szCs w:val="20"/>
                                <w:lang w:val="en-US"/>
                              </w:rPr>
                              <w:t>to work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like a single solution. Add or reduce storage arrays flexibly and scale </w:t>
                            </w:r>
                            <w:r w:rsidR="00683B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your storage requirements 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according to the configuration </w:t>
                            </w:r>
                            <w:r w:rsidR="00683B7F">
                              <w:rPr>
                                <w:sz w:val="20"/>
                                <w:szCs w:val="20"/>
                                <w:lang w:val="en-US"/>
                              </w:rPr>
                              <w:t>based on your bus</w:t>
                            </w:r>
                            <w:r w:rsidR="00B4546E">
                              <w:rPr>
                                <w:sz w:val="20"/>
                                <w:szCs w:val="20"/>
                                <w:lang w:val="en-US"/>
                              </w:rPr>
                              <w:t>iness requirements.</w:t>
                            </w:r>
                            <w:r w:rsidR="0005130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DD25B97" w14:textId="77777777" w:rsidR="0040330E" w:rsidRDefault="0040330E" w:rsidP="0040330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A8E62B" w14:textId="18BEED72" w:rsidR="00B4546E" w:rsidRPr="00335CCB" w:rsidRDefault="00AD169C" w:rsidP="00B4546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5CC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EASE OF DEPLOYMENT AND MANAGEMENT</w:t>
                            </w:r>
                          </w:p>
                          <w:p w14:paraId="14E4B478" w14:textId="1F3DDDF3" w:rsidR="00411F54" w:rsidRDefault="00B4546E" w:rsidP="009A72EA">
                            <w:pPr>
                              <w:spacing w:after="0"/>
                              <w:ind w:right="6"/>
                              <w:jc w:val="both"/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411F54" w:rsidRPr="00FE794E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torage solutions</w:t>
                            </w:r>
                            <w:r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and data applications are centrally managed</w:t>
                            </w:r>
                            <w:r w:rsidR="00AD169C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and monitored</w:t>
                            </w:r>
                            <w:r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, thereby enabling</w:t>
                            </w:r>
                            <w:r w:rsidR="00411F54" w:rsidRPr="00FE794E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you to </w:t>
                            </w:r>
                            <w:r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deploy </w:t>
                            </w:r>
                            <w:r w:rsidR="00411F54" w:rsidRPr="00FE794E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and automate your capacity provisioning</w:t>
                            </w:r>
                            <w:r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with ease</w:t>
                            </w:r>
                            <w:r w:rsidR="00AD169C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AF4DC5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411F54" w:rsidRPr="00FE794E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control</w:t>
                            </w:r>
                            <w:r w:rsidR="00AF4DC5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411F54" w:rsidRPr="00FE794E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1C418FC" w14:textId="77777777" w:rsidR="00AD169C" w:rsidRPr="00FE794E" w:rsidRDefault="00AD169C" w:rsidP="00411F54">
                            <w:pPr>
                              <w:spacing w:after="0"/>
                              <w:ind w:right="680"/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828ACF" w14:textId="73E9AB69" w:rsidR="00AD169C" w:rsidRPr="00335CCB" w:rsidRDefault="00AD169C" w:rsidP="00AD169C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5CC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ON PREMISE OR CLOUD-BASED NETWORK PLATFORM </w:t>
                            </w:r>
                          </w:p>
                          <w:p w14:paraId="10855100" w14:textId="515D4619" w:rsidR="00AD169C" w:rsidRDefault="00411F54" w:rsidP="00335CC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794E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The solution </w:t>
                            </w:r>
                            <w:r w:rsidR="00AD169C">
                              <w:rPr>
                                <w:rFonts w:cstheme="minorHAnsi"/>
                                <w:color w:val="323E4F" w:themeColor="text2" w:themeShade="BF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AD169C"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>ombines the comprehensive cloud-based benefits with the security and performance of an on</w:t>
                            </w:r>
                            <w:r w:rsidR="00AD169C">
                              <w:rPr>
                                <w:sz w:val="20"/>
                                <w:szCs w:val="20"/>
                                <w:lang w:val="en-US"/>
                              </w:rPr>
                              <w:t>-premise</w:t>
                            </w:r>
                            <w:r w:rsidR="00AD169C"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environment. </w:t>
                            </w:r>
                          </w:p>
                          <w:p w14:paraId="1F53CBE0" w14:textId="02572113" w:rsidR="00AD169C" w:rsidRDefault="00AD169C" w:rsidP="00AD169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39C9045" w14:textId="74CAF722" w:rsidR="00AD169C" w:rsidRPr="00335CCB" w:rsidRDefault="00AD169C" w:rsidP="00AD169C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5CC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MULTI-TENANCY ARCHITECTURE</w:t>
                            </w:r>
                          </w:p>
                          <w:p w14:paraId="40F17C2C" w14:textId="384543E7" w:rsidR="00AD169C" w:rsidRPr="00FE794E" w:rsidRDefault="00AD169C" w:rsidP="00335CC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794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Multi-tenancy enables IT to deliver your data 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storage and compute requirements for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within your organisation’s 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>internal departments</w:t>
                            </w:r>
                            <w:r w:rsidR="0069226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or by 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>projects</w:t>
                            </w:r>
                            <w:r w:rsidR="00692263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across geo-locations with the option</w:t>
                            </w:r>
                            <w:r w:rsidR="00692263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FE79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differing or similar policies</w:t>
                            </w:r>
                            <w:r w:rsidR="0069226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be applied.</w:t>
                            </w:r>
                          </w:p>
                          <w:p w14:paraId="2B266545" w14:textId="1215EF1A" w:rsidR="009A3B79" w:rsidRDefault="009A3B79" w:rsidP="009A3B7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7D3C" id="Text Box 1" o:spid="_x0000_s1031" type="#_x0000_t202" style="position:absolute;left:0;text-align:left;margin-left:221.45pt;margin-top:.65pt;width:178.2pt;height:5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" fillcolor="white [3201]" stroked="f" strokeweight=".5pt">
                <v:textbox>
                  <w:txbxContent>
                    <w:p w14:paraId="1753F908" w14:textId="77777777" w:rsidR="00692263" w:rsidRPr="00335CCB" w:rsidRDefault="00692263" w:rsidP="00692263">
                      <w:pPr>
                        <w:shd w:val="clear" w:color="auto" w:fill="FFFFFF" w:themeFill="background1"/>
                        <w:spacing w:after="0"/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35CC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PAY PER CONSUMPTION MODEL</w:t>
                      </w:r>
                    </w:p>
                    <w:p w14:paraId="0CDE68B9" w14:textId="5A20D553" w:rsidR="00692263" w:rsidRPr="00692263" w:rsidRDefault="00692263" w:rsidP="00335CCB">
                      <w:pPr>
                        <w:spacing w:after="0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9226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Pay only for what is consumed and when it is needed with no long-term commitments nor egress or ingress charges.</w:t>
                      </w:r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The service is fully managed and monitored by </w:t>
                      </w:r>
                      <w:proofErr w:type="spellStart"/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Kronicles</w:t>
                      </w:r>
                      <w:proofErr w:type="spellEnd"/>
                      <w:r w:rsidRPr="006922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giving you a peace of mind to run your core business operations</w:t>
                      </w:r>
                    </w:p>
                    <w:p w14:paraId="5EFDE6F8" w14:textId="77777777" w:rsidR="00692263" w:rsidRDefault="00692263" w:rsidP="006F5AD5">
                      <w:pPr>
                        <w:spacing w:after="0"/>
                        <w:rPr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</w:p>
                    <w:p w14:paraId="346B784F" w14:textId="4B64397A" w:rsidR="006F5AD5" w:rsidRPr="00335CCB" w:rsidRDefault="00AD169C" w:rsidP="006F5AD5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335CC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FLEXIBLE AND SCALABLE</w:t>
                      </w:r>
                    </w:p>
                    <w:p w14:paraId="60FCE5C4" w14:textId="57A7DCE7" w:rsidR="00051300" w:rsidRDefault="006F5AD5" w:rsidP="0040330E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Kronicle’s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kCompute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83B7F">
                        <w:rPr>
                          <w:sz w:val="20"/>
                          <w:szCs w:val="20"/>
                          <w:lang w:val="en-US"/>
                        </w:rPr>
                        <w:t>builds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on a platfo</w:t>
                      </w:r>
                      <w:r w:rsidR="00683B7F">
                        <w:rPr>
                          <w:sz w:val="20"/>
                          <w:szCs w:val="20"/>
                          <w:lang w:val="en-US"/>
                        </w:rPr>
                        <w:t>rm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83B7F">
                        <w:rPr>
                          <w:sz w:val="20"/>
                          <w:szCs w:val="20"/>
                          <w:lang w:val="en-US"/>
                        </w:rPr>
                        <w:t xml:space="preserve">which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llows modular architectures </w:t>
                      </w:r>
                      <w:r w:rsidR="00683B7F">
                        <w:rPr>
                          <w:sz w:val="20"/>
                          <w:szCs w:val="20"/>
                          <w:lang w:val="en-US"/>
                        </w:rPr>
                        <w:t>to work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 like a single solution. Add or reduce storage arrays flexibly and scale </w:t>
                      </w:r>
                      <w:r w:rsidR="00683B7F">
                        <w:rPr>
                          <w:sz w:val="20"/>
                          <w:szCs w:val="20"/>
                          <w:lang w:val="en-US"/>
                        </w:rPr>
                        <w:t xml:space="preserve">your storage requirements 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according to the configuration </w:t>
                      </w:r>
                      <w:r w:rsidR="00683B7F">
                        <w:rPr>
                          <w:sz w:val="20"/>
                          <w:szCs w:val="20"/>
                          <w:lang w:val="en-US"/>
                        </w:rPr>
                        <w:t>based on your bus</w:t>
                      </w:r>
                      <w:r w:rsidR="00B4546E">
                        <w:rPr>
                          <w:sz w:val="20"/>
                          <w:szCs w:val="20"/>
                          <w:lang w:val="en-US"/>
                        </w:rPr>
                        <w:t>iness requirements.</w:t>
                      </w:r>
                      <w:r w:rsidR="0005130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DD25B97" w14:textId="77777777" w:rsidR="0040330E" w:rsidRDefault="0040330E" w:rsidP="0040330E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3A8E62B" w14:textId="18BEED72" w:rsidR="00B4546E" w:rsidRPr="00335CCB" w:rsidRDefault="00AD169C" w:rsidP="00B4546E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335CC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EASE OF DEPLOYMENT AND MANAGEMENT</w:t>
                      </w:r>
                    </w:p>
                    <w:p w14:paraId="14E4B478" w14:textId="1F3DDDF3" w:rsidR="00411F54" w:rsidRDefault="00B4546E" w:rsidP="009A72EA">
                      <w:pPr>
                        <w:spacing w:after="0"/>
                        <w:ind w:right="6"/>
                        <w:jc w:val="both"/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411F54" w:rsidRPr="00FE794E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torage solutions</w:t>
                      </w:r>
                      <w:r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 and data applications are centrally managed</w:t>
                      </w:r>
                      <w:r w:rsidR="00AD169C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 and monitored</w:t>
                      </w:r>
                      <w:r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, thereby enabling</w:t>
                      </w:r>
                      <w:r w:rsidR="00411F54" w:rsidRPr="00FE794E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 you to </w:t>
                      </w:r>
                      <w:r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deploy </w:t>
                      </w:r>
                      <w:r w:rsidR="00411F54" w:rsidRPr="00FE794E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and automate your capacity provisioning</w:t>
                      </w:r>
                      <w:r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 with ease</w:t>
                      </w:r>
                      <w:r w:rsidR="00AD169C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AF4DC5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411F54" w:rsidRPr="00FE794E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control</w:t>
                      </w:r>
                      <w:r w:rsidR="00AF4DC5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411F54" w:rsidRPr="00FE794E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1C418FC" w14:textId="77777777" w:rsidR="00AD169C" w:rsidRPr="00FE794E" w:rsidRDefault="00AD169C" w:rsidP="00411F54">
                      <w:pPr>
                        <w:spacing w:after="0"/>
                        <w:ind w:right="680"/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14:paraId="0C828ACF" w14:textId="73E9AB69" w:rsidR="00AD169C" w:rsidRPr="00335CCB" w:rsidRDefault="00AD169C" w:rsidP="00AD169C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335CC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ON PREMISE OR CLOUD-BASED NETWORK PLATFORM </w:t>
                      </w:r>
                    </w:p>
                    <w:p w14:paraId="10855100" w14:textId="515D4619" w:rsidR="00AD169C" w:rsidRDefault="00411F54" w:rsidP="00335CCB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E794E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 xml:space="preserve">The solution </w:t>
                      </w:r>
                      <w:r w:rsidR="00AD169C">
                        <w:rPr>
                          <w:rFonts w:cstheme="minorHAnsi"/>
                          <w:color w:val="323E4F" w:themeColor="text2" w:themeShade="BF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AD169C"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ombines the comprehensive cloud-based benefits with the security and performance of an </w:t>
                      </w:r>
                      <w:proofErr w:type="gramStart"/>
                      <w:r w:rsidR="00AD169C" w:rsidRPr="00FE794E">
                        <w:rPr>
                          <w:sz w:val="20"/>
                          <w:szCs w:val="20"/>
                          <w:lang w:val="en-US"/>
                        </w:rPr>
                        <w:t>on</w:t>
                      </w:r>
                      <w:r w:rsidR="00AD169C">
                        <w:rPr>
                          <w:sz w:val="20"/>
                          <w:szCs w:val="20"/>
                          <w:lang w:val="en-US"/>
                        </w:rPr>
                        <w:t>-premise</w:t>
                      </w:r>
                      <w:proofErr w:type="gramEnd"/>
                      <w:r w:rsidR="00AD169C"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 environment. </w:t>
                      </w:r>
                    </w:p>
                    <w:p w14:paraId="1F53CBE0" w14:textId="02572113" w:rsidR="00AD169C" w:rsidRDefault="00AD169C" w:rsidP="00AD169C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39C9045" w14:textId="74CAF722" w:rsidR="00AD169C" w:rsidRPr="00335CCB" w:rsidRDefault="00AD169C" w:rsidP="00AD169C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335CC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MULTI-TENANCY ARCHITECTURE</w:t>
                      </w:r>
                    </w:p>
                    <w:p w14:paraId="40F17C2C" w14:textId="384543E7" w:rsidR="00AD169C" w:rsidRPr="00FE794E" w:rsidRDefault="00AD169C" w:rsidP="00335CCB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E794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Multi-tenancy enables IT to deliver your data 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storage and compute requirements for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within your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organisation’s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>internal departments</w:t>
                      </w:r>
                      <w:r w:rsidR="00692263">
                        <w:rPr>
                          <w:sz w:val="20"/>
                          <w:szCs w:val="20"/>
                          <w:lang w:val="en-US"/>
                        </w:rPr>
                        <w:t xml:space="preserve"> or by 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>projects</w:t>
                      </w:r>
                      <w:r w:rsidR="00692263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 across geo-locations with the option</w:t>
                      </w:r>
                      <w:r w:rsidR="00692263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FE794E">
                        <w:rPr>
                          <w:sz w:val="20"/>
                          <w:szCs w:val="20"/>
                          <w:lang w:val="en-US"/>
                        </w:rPr>
                        <w:t xml:space="preserve"> of differing or similar policies</w:t>
                      </w:r>
                      <w:r w:rsidR="00692263">
                        <w:rPr>
                          <w:sz w:val="20"/>
                          <w:szCs w:val="20"/>
                          <w:lang w:val="en-US"/>
                        </w:rPr>
                        <w:t xml:space="preserve"> to be applied.</w:t>
                      </w:r>
                    </w:p>
                    <w:p w14:paraId="2B266545" w14:textId="1215EF1A" w:rsidR="009A3B79" w:rsidRDefault="009A3B79" w:rsidP="009A3B7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36E14" w14:textId="372F166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3B712E99" w14:textId="42EE2C9F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52937440" w14:textId="3ABAA768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08C00C21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2AE48151" w14:textId="5B3A817E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47737EFB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5895EE4D" w14:textId="51A24AF2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631387A1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63ACAD4A" w14:textId="0BD4B044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526888A3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587BFF4F" w14:textId="18E6F5ED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646FD470" w14:textId="2DA085EC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767B2A16" w14:textId="0F0B4FDD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23ADC08E" w14:textId="49F3046C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0D8FD292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1D2DA224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1A8D2269" w14:textId="77777777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5017F70F" w14:textId="778077D5" w:rsidR="00E21287" w:rsidRDefault="005C3A77">
      <w:pPr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  <w:r w:rsidRPr="008767EB">
        <w:rPr>
          <w:rFonts w:ascii="Arial" w:hAnsi="Arial" w:cs="Arial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93AC6" wp14:editId="168218A6">
                <wp:simplePos x="0" y="0"/>
                <wp:positionH relativeFrom="column">
                  <wp:posOffset>5384800</wp:posOffset>
                </wp:positionH>
                <wp:positionV relativeFrom="paragraph">
                  <wp:posOffset>4823460</wp:posOffset>
                </wp:positionV>
                <wp:extent cx="1944370" cy="702686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4CD07-99D2-4FC1-A633-047046539F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7026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DD7E3" w14:textId="52CCDCA3" w:rsidR="00E21287" w:rsidRPr="005C3A77" w:rsidRDefault="00E21287" w:rsidP="00CA338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3A7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LEARN MORE</w:t>
                            </w:r>
                            <w:r w:rsidR="000E5C3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C3A7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0AFFE65A" w14:textId="09CAB4F5" w:rsidR="00E21287" w:rsidRPr="00E21287" w:rsidRDefault="000804F0" w:rsidP="00CA338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="00E21287" w:rsidRPr="00E21287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@kronicles.asia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93AC6" id="TextBox 9" o:spid="_x0000_s1033" type="#_x0000_t202" style="position:absolute;margin-left:424pt;margin-top:379.8pt;width:153.1pt;height:55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" filled="f" stroked="f">
                <v:textbox style="mso-fit-shape-to-text:t">
                  <w:txbxContent>
                    <w:p w14:paraId="426DD7E3" w14:textId="52CCDCA3" w:rsidR="00E21287" w:rsidRPr="005C3A77" w:rsidRDefault="00E21287" w:rsidP="00CA338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5C3A7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LEARN MORE</w:t>
                      </w:r>
                      <w:r w:rsidR="000E5C3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C3A7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0AFFE65A" w14:textId="09CAB4F5" w:rsidR="00E21287" w:rsidRPr="00E21287" w:rsidRDefault="000804F0" w:rsidP="00CA338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="00E21287" w:rsidRPr="00E21287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18"/>
                          <w:szCs w:val="18"/>
                          <w:lang w:val="en-US"/>
                        </w:rPr>
                        <w:t>@kronicles.asia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D45A5" wp14:editId="1F2E76BA">
                <wp:simplePos x="0" y="0"/>
                <wp:positionH relativeFrom="column">
                  <wp:posOffset>1549400</wp:posOffset>
                </wp:positionH>
                <wp:positionV relativeFrom="paragraph">
                  <wp:posOffset>4711065</wp:posOffset>
                </wp:positionV>
                <wp:extent cx="2247900" cy="635000"/>
                <wp:effectExtent l="0" t="0" r="63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DABFE" w14:textId="408CE02A" w:rsidR="005C3A77" w:rsidRDefault="005C3A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D45A5" id="Text Box 50" o:spid="_x0000_s1034" type="#_x0000_t202" style="position:absolute;margin-left:122pt;margin-top:370.95pt;width:177pt;height:50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" fillcolor="white [3201]" stroked="f" strokeweight=".5pt">
                <v:textbox style="mso-fit-shape-to-text:t">
                  <w:txbxContent>
                    <w:p w14:paraId="0CBDABFE" w14:textId="408CE02A" w:rsidR="005C3A77" w:rsidRDefault="005C3A77"/>
                  </w:txbxContent>
                </v:textbox>
              </v:shape>
            </w:pict>
          </mc:Fallback>
        </mc:AlternateContent>
      </w:r>
      <w:r w:rsidR="00043661">
        <w:rPr>
          <w:rFonts w:ascii="Arial" w:hAnsi="Arial" w:cs="Arial"/>
          <w:color w:val="323E4F" w:themeColor="text2" w:themeShade="BF"/>
          <w:sz w:val="20"/>
          <w:szCs w:val="20"/>
          <w:lang w:val="en-US"/>
        </w:rPr>
        <w:br w:type="page"/>
      </w:r>
    </w:p>
    <w:p w14:paraId="52F07786" w14:textId="016E061A" w:rsidR="00043661" w:rsidRDefault="009770C2" w:rsidP="001E4F35">
      <w:pPr>
        <w:spacing w:after="0"/>
        <w:ind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3D8EF" wp14:editId="62E6AE57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2146300" cy="3302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73156" w14:textId="1FBBEA9D" w:rsidR="009770C2" w:rsidRPr="009770C2" w:rsidRDefault="009770C2" w:rsidP="009770C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70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TECHICAL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D8EF" id="Text Box 52" o:spid="_x0000_s1034" type="#_x0000_t202" style="position:absolute;left:0;text-align:left;margin-left:16.5pt;margin-top:7.5pt;width:169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" filled="f" stroked="f" strokeweight=".5pt">
                <v:textbox>
                  <w:txbxContent>
                    <w:p w14:paraId="00873156" w14:textId="1FBBEA9D" w:rsidR="009770C2" w:rsidRPr="009770C2" w:rsidRDefault="009770C2" w:rsidP="009770C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9770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TECHICAL SPECIFICATIONS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70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AE702" wp14:editId="0BE1431C">
                <wp:simplePos x="0" y="0"/>
                <wp:positionH relativeFrom="column">
                  <wp:posOffset>-44450</wp:posOffset>
                </wp:positionH>
                <wp:positionV relativeFrom="paragraph">
                  <wp:posOffset>522476</wp:posOffset>
                </wp:positionV>
                <wp:extent cx="12192000" cy="73631"/>
                <wp:effectExtent l="0" t="0" r="0" b="3175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186683-7DFB-43F4-8805-E6864DF1D0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73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9AB1" id="Rectangle 17" o:spid="_x0000_s1026" style="position:absolute;margin-left:-3.5pt;margin-top:41.15pt;width:960pt;height:5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" fillcolor="#a5a5a5 [2092]" stroked="f" strokeweight="1pt"/>
            </w:pict>
          </mc:Fallback>
        </mc:AlternateContent>
      </w:r>
      <w:r>
        <w:rPr>
          <w:rFonts w:ascii="Arial" w:hAnsi="Arial" w:cs="Arial"/>
          <w:noProof/>
          <w:color w:val="323E4F" w:themeColor="text2" w:themeShade="BF"/>
          <w:sz w:val="20"/>
          <w:szCs w:val="20"/>
          <w:lang w:val="en-US"/>
        </w:rPr>
        <w:drawing>
          <wp:inline distT="0" distB="0" distL="0" distR="0" wp14:anchorId="6560E1EF" wp14:editId="3062530C">
            <wp:extent cx="7556500" cy="520700"/>
            <wp:effectExtent l="0" t="0" r="635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F4C4" w14:textId="19D1C2DE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2F9CBA76" w14:textId="1077580C" w:rsidR="00043661" w:rsidRDefault="00043661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4D796BD9" w14:textId="77777777" w:rsidR="00F96BCD" w:rsidRDefault="00F96BCD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tbl>
      <w:tblPr>
        <w:tblW w:w="10627" w:type="dxa"/>
        <w:tblInd w:w="721" w:type="dxa"/>
        <w:tblLook w:val="04A0" w:firstRow="1" w:lastRow="0" w:firstColumn="1" w:lastColumn="0" w:noHBand="0" w:noVBand="1"/>
      </w:tblPr>
      <w:tblGrid>
        <w:gridCol w:w="1570"/>
        <w:gridCol w:w="3870"/>
        <w:gridCol w:w="325"/>
        <w:gridCol w:w="1748"/>
        <w:gridCol w:w="3114"/>
      </w:tblGrid>
      <w:tr w:rsidR="00FB1380" w:rsidRPr="00C7488A" w14:paraId="2C7C71EE" w14:textId="77777777" w:rsidTr="00F96BCD">
        <w:trPr>
          <w:trHeight w:val="461"/>
        </w:trPr>
        <w:tc>
          <w:tcPr>
            <w:tcW w:w="1570" w:type="dxa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000000" w:fill="FFFFFF"/>
            <w:vAlign w:val="center"/>
            <w:hideMark/>
          </w:tcPr>
          <w:p w14:paraId="2214661A" w14:textId="77777777" w:rsidR="00FB1380" w:rsidRPr="00C7488A" w:rsidRDefault="00FB1380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  <w:t xml:space="preserve">Features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000000" w:fill="FFFFFF"/>
            <w:vAlign w:val="center"/>
            <w:hideMark/>
          </w:tcPr>
          <w:p w14:paraId="039DB8E8" w14:textId="77777777" w:rsidR="00FB1380" w:rsidRPr="00C7488A" w:rsidRDefault="00FB1380" w:rsidP="00C7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B5E5E" w14:textId="77777777" w:rsidR="00FB1380" w:rsidRPr="00C7488A" w:rsidRDefault="00FB1380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000000" w:fill="FFFFFF"/>
            <w:noWrap/>
            <w:vAlign w:val="center"/>
            <w:hideMark/>
          </w:tcPr>
          <w:p w14:paraId="4EB90EDF" w14:textId="44E854A2" w:rsidR="00FB1380" w:rsidRPr="00C7488A" w:rsidRDefault="00FB1380" w:rsidP="00FB1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  <w:t>Physical &amp; Network</w:t>
            </w:r>
          </w:p>
        </w:tc>
      </w:tr>
      <w:tr w:rsidR="00C7488A" w:rsidRPr="00C7488A" w14:paraId="0E0516FB" w14:textId="77777777" w:rsidTr="00F96BCD">
        <w:trPr>
          <w:trHeight w:val="93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B8709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Base Features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83A5D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Auto-tiering, Snapshots, Asynchronous replication, Storage Pool, Caching, De-Duplication, Storage Load-Balancing, High Speed Caching, Quality of Service Controls, Thin Provisioning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3D04F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B4E54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Dimensions/Weight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8A816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Height - 43mm | Width - 482mm | Depth - 749mm | Weight - 16.58kg</w:t>
            </w:r>
          </w:p>
        </w:tc>
      </w:tr>
      <w:tr w:rsidR="00C7488A" w:rsidRPr="00C7488A" w14:paraId="278762AE" w14:textId="77777777" w:rsidTr="00F96BCD">
        <w:trPr>
          <w:trHeight w:val="81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F5D7E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High Availability Features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2A176" w14:textId="1436AC29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Redundant hot-swap drives, fans, power, Dual power cords, Hot standby spare, Automatic </w:t>
            </w:r>
            <w:r w:rsidR="00F96BCD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failover, multi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-path support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8FAEA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ED50C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Network Protocols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018E2" w14:textId="193E4B4F" w:rsidR="00C7488A" w:rsidRPr="00C7488A" w:rsidRDefault="00FB1380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CIFS,</w:t>
            </w:r>
            <w:r w:rsidR="00C7488A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SMB for </w:t>
            </w:r>
            <w:r w:rsidR="00F96BCD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Windows,</w:t>
            </w:r>
            <w:r w:rsidR="00C7488A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HTTP/S for Web browsers </w:t>
            </w:r>
          </w:p>
        </w:tc>
      </w:tr>
      <w:tr w:rsidR="00C7488A" w:rsidRPr="00C7488A" w14:paraId="2DDCEB71" w14:textId="77777777" w:rsidTr="00F96BCD">
        <w:trPr>
          <w:trHeight w:val="42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1791E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Device Support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02773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NL-SAS HDD, SAS HDD, SSD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63F6B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BC123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Network Services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D50AE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DHCP or Static IP address assignment </w:t>
            </w:r>
          </w:p>
        </w:tc>
      </w:tr>
      <w:tr w:rsidR="00C7488A" w:rsidRPr="00C7488A" w14:paraId="0BB6EA39" w14:textId="77777777" w:rsidTr="00F96BCD">
        <w:trPr>
          <w:trHeight w:val="5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12BCA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Data Protection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9A0C6" w14:textId="705F29CB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RAID levels 1,5,6 &amp; 10, Asynchronous Replication, Synchronous Mirroring, </w:t>
            </w:r>
            <w:r w:rsidR="00F96BCD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Snapshots, Backups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9B535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96D99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Supported Network Client OS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E5B06" w14:textId="40A43D6E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Microsoft Windows 8.1, 10 &amp; 11., Windows Server 2016, 2019 &amp; </w:t>
            </w:r>
            <w:r w:rsidR="00FB1380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2022,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Linux </w:t>
            </w:r>
          </w:p>
        </w:tc>
      </w:tr>
      <w:tr w:rsidR="00C7488A" w:rsidRPr="00C7488A" w14:paraId="38244A0D" w14:textId="77777777" w:rsidTr="00F96BCD">
        <w:trPr>
          <w:trHeight w:val="46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435B2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 xml:space="preserve">Interface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CAED9" w14:textId="7AF5A41A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Fibre </w:t>
            </w:r>
            <w:r w:rsidR="00FB1380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Channel,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</w:t>
            </w:r>
            <w:r w:rsidR="00F96BCD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iSCSI,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</w:t>
            </w:r>
            <w:r w:rsidR="00F96BCD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SMB,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CIFS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CBC16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86F23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C4EB5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C7488A" w:rsidRPr="00C7488A" w14:paraId="0E02C2AA" w14:textId="77777777" w:rsidTr="00F96BCD">
        <w:trPr>
          <w:trHeight w:val="46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99575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7A74F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A5A91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1307D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DEDA6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C7488A" w:rsidRPr="00C7488A" w14:paraId="3E0B9507" w14:textId="77777777" w:rsidTr="00F96BCD">
        <w:trPr>
          <w:trHeight w:val="461"/>
        </w:trPr>
        <w:tc>
          <w:tcPr>
            <w:tcW w:w="1570" w:type="dxa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auto" w:fill="auto"/>
            <w:vAlign w:val="center"/>
            <w:hideMark/>
          </w:tcPr>
          <w:p w14:paraId="1AF2A091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  <w:t>Management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000000" w:fill="FFFFFF"/>
            <w:vAlign w:val="center"/>
            <w:hideMark/>
          </w:tcPr>
          <w:p w14:paraId="6906A5FA" w14:textId="77777777" w:rsidR="00C7488A" w:rsidRPr="00C7488A" w:rsidRDefault="00C7488A" w:rsidP="00C7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A56B7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000000" w:fill="FFFFFF"/>
            <w:vAlign w:val="center"/>
            <w:hideMark/>
          </w:tcPr>
          <w:p w14:paraId="707D7DB9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SG"/>
              </w:rPr>
              <w:t>Support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12" w:space="0" w:color="009242"/>
              <w:right w:val="nil"/>
            </w:tcBorders>
            <w:shd w:val="clear" w:color="000000" w:fill="FFFFFF"/>
            <w:vAlign w:val="center"/>
            <w:hideMark/>
          </w:tcPr>
          <w:p w14:paraId="194D1AD8" w14:textId="77777777" w:rsidR="00C7488A" w:rsidRPr="00C7488A" w:rsidRDefault="00C7488A" w:rsidP="00C7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SG"/>
              </w:rPr>
              <w:t> </w:t>
            </w:r>
          </w:p>
        </w:tc>
      </w:tr>
      <w:tr w:rsidR="00C7488A" w:rsidRPr="00C7488A" w14:paraId="195CAE3F" w14:textId="77777777" w:rsidTr="00F96BCD">
        <w:trPr>
          <w:trHeight w:val="523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10F19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Interface Types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D1EF3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10/100/1000 Ethernet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94D8F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13565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Reports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A6AB6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Monthly Report, Management GUI</w:t>
            </w:r>
          </w:p>
        </w:tc>
      </w:tr>
      <w:tr w:rsidR="00C7488A" w:rsidRPr="00C7488A" w14:paraId="230A0281" w14:textId="77777777" w:rsidTr="00F96BCD">
        <w:trPr>
          <w:trHeight w:val="526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57078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Protocols Supported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86D4E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SNMP, SLL, SSH, SMTP, HTTP(s)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62EA4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33C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Support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6AD7B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Remote monitoring, Service review &amp; Consultancy, Capacity Threshold Notification, Pre-implementation Consult, Change Request &amp; Configuration</w:t>
            </w:r>
          </w:p>
        </w:tc>
      </w:tr>
      <w:tr w:rsidR="00C7488A" w:rsidRPr="00C7488A" w14:paraId="7A1C6E62" w14:textId="77777777" w:rsidTr="00F96BCD">
        <w:trPr>
          <w:trHeight w:val="59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ED8E4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Management Consoles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38E5A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WEB GUI, CLI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8DF47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A4C56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 </w:t>
            </w: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F32CA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</w:p>
        </w:tc>
      </w:tr>
      <w:tr w:rsidR="00C7488A" w:rsidRPr="00C7488A" w14:paraId="2E79B97B" w14:textId="77777777" w:rsidTr="00F96BCD">
        <w:trPr>
          <w:trHeight w:val="71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3A14F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Management Software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02957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Storage management console, Remote diagnostics, Nondisruptive updates, Volume expansion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EE00C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60680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 </w:t>
            </w: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23AF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</w:p>
        </w:tc>
      </w:tr>
      <w:tr w:rsidR="00C7488A" w:rsidRPr="00C7488A" w14:paraId="7F7B1D78" w14:textId="77777777" w:rsidTr="00F96BCD">
        <w:trPr>
          <w:trHeight w:val="46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D7369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Supported Web Browsers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140CF" w14:textId="419FB855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IE </w:t>
            </w:r>
            <w:r w:rsidR="00FB1380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8.0,</w:t>
            </w: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Microsoft Edge, Google Chrome &amp; Firefox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031D8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513FF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CE005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C7488A" w:rsidRPr="00C7488A" w14:paraId="6EB4B37B" w14:textId="77777777" w:rsidTr="00F96BCD">
        <w:trPr>
          <w:trHeight w:val="46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675E3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SG"/>
              </w:rPr>
              <w:t>Hypervisor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55185" w14:textId="7919D8F6" w:rsidR="00C7488A" w:rsidRPr="00C7488A" w:rsidRDefault="00FB1380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VMWare,</w:t>
            </w:r>
            <w:r w:rsidR="00C7488A"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 xml:space="preserve"> Hyper-V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51CCE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EDB3C" w14:textId="77777777" w:rsidR="00C7488A" w:rsidRPr="00C7488A" w:rsidRDefault="00C7488A" w:rsidP="00C7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C7488A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D62D1" w14:textId="77777777" w:rsidR="00C7488A" w:rsidRPr="00C7488A" w:rsidRDefault="00C7488A" w:rsidP="00C7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</w:pPr>
            <w:r w:rsidRPr="00C74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p w14:paraId="66D788E7" w14:textId="6AD86767" w:rsidR="00E62766" w:rsidRDefault="00E62766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</w:p>
    <w:p w14:paraId="0B03BAEE" w14:textId="29C10340" w:rsidR="00C7488A" w:rsidRDefault="00F96BCD" w:rsidP="000306F3">
      <w:pPr>
        <w:spacing w:after="0"/>
        <w:ind w:left="720" w:right="680"/>
        <w:jc w:val="both"/>
        <w:rPr>
          <w:rFonts w:ascii="Arial" w:hAnsi="Arial" w:cs="Arial"/>
          <w:color w:val="323E4F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4B07F" wp14:editId="7D71664A">
                <wp:simplePos x="0" y="0"/>
                <wp:positionH relativeFrom="column">
                  <wp:posOffset>421360</wp:posOffset>
                </wp:positionH>
                <wp:positionV relativeFrom="paragraph">
                  <wp:posOffset>7806</wp:posOffset>
                </wp:positionV>
                <wp:extent cx="5434965" cy="2997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A25FD" w14:textId="7F1BF715" w:rsidR="00A334A6" w:rsidRPr="00A334A6" w:rsidRDefault="00A334A6" w:rsidP="00A334A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334A6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  <w:t>*Specification varies according to actual hardware requirements, system configuration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A334A6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  <w:t>workload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  <w:t xml:space="preserve"> and service configuration and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4B0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0;text-align:left;margin-left:33.2pt;margin-top:.6pt;width:427.9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" fillcolor="white [3201]" stroked="f" strokeweight=".5pt">
                <v:textbox>
                  <w:txbxContent>
                    <w:p w14:paraId="386A25FD" w14:textId="7F1BF715" w:rsidR="00A334A6" w:rsidRPr="00A334A6" w:rsidRDefault="00A334A6" w:rsidP="00A334A6">
                      <w:pP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</w:pPr>
                      <w:r w:rsidRPr="00A334A6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*Specification varies according to actual hardware requirements, system configuration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A334A6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workload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 xml:space="preserve"> and service configuration and set-up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436DA851" w14:textId="63E5C09C" w:rsidR="00D90136" w:rsidRDefault="001439EF" w:rsidP="00705476">
      <w:pPr>
        <w:tabs>
          <w:tab w:val="left" w:pos="709"/>
        </w:tabs>
        <w:spacing w:after="0"/>
        <w:ind w:left="-1191"/>
        <w:rPr>
          <w:rFonts w:ascii="Arial" w:hAnsi="Arial" w:cs="Arial"/>
          <w:b/>
          <w:bCs/>
          <w:color w:val="323E4F" w:themeColor="text2" w:themeShade="BF"/>
        </w:rPr>
      </w:pPr>
      <w:r>
        <w:rPr>
          <w:rFonts w:ascii="Arial" w:hAnsi="Arial" w:cs="Arial"/>
          <w:b/>
          <w:bCs/>
          <w:color w:val="323E4F" w:themeColor="text2" w:themeShade="BF"/>
        </w:rPr>
        <w:t xml:space="preserve">               </w:t>
      </w:r>
      <w:r w:rsidR="00A54392">
        <w:rPr>
          <w:rFonts w:ascii="Arial" w:hAnsi="Arial" w:cs="Arial"/>
          <w:b/>
          <w:bCs/>
          <w:color w:val="323E4F" w:themeColor="text2" w:themeShade="BF"/>
        </w:rPr>
        <w:t xml:space="preserve">     </w:t>
      </w:r>
    </w:p>
    <w:p w14:paraId="72806B61" w14:textId="757BCEFF" w:rsidR="00C57F6E" w:rsidRDefault="00C57F6E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0D49ED38" w14:textId="7817B49D" w:rsidR="00C57C1D" w:rsidRDefault="00C57C1D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01862AB6" w14:textId="142BB254" w:rsidR="00140484" w:rsidRDefault="00140484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6B650632" w14:textId="77777777" w:rsidR="009255C9" w:rsidRDefault="009255C9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79E74B32" w14:textId="1C9B7EE2" w:rsidR="00140484" w:rsidRDefault="00140484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145F5974" w14:textId="28F77735" w:rsidR="00C7488A" w:rsidRDefault="00C7488A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38A4EB58" w14:textId="29E56690" w:rsidR="00C7488A" w:rsidRDefault="00C7488A" w:rsidP="00166B26">
      <w:pPr>
        <w:spacing w:after="0"/>
        <w:ind w:left="720"/>
        <w:rPr>
          <w:rFonts w:ascii="Arial" w:hAnsi="Arial" w:cs="Arial"/>
          <w:b/>
          <w:bCs/>
          <w:color w:val="323E4F" w:themeColor="text2" w:themeShade="BF"/>
        </w:rPr>
      </w:pPr>
    </w:p>
    <w:p w14:paraId="7CDBA255" w14:textId="77777777" w:rsidR="00F96BCD" w:rsidRDefault="00F96BCD" w:rsidP="00140484">
      <w:pPr>
        <w:spacing w:after="0"/>
        <w:rPr>
          <w:rFonts w:ascii="Arial" w:hAnsi="Arial" w:cs="Arial"/>
          <w:b/>
          <w:bCs/>
          <w:color w:val="323E4F" w:themeColor="text2" w:themeShade="BF"/>
        </w:rPr>
      </w:pPr>
    </w:p>
    <w:p w14:paraId="6EDA3776" w14:textId="2527E692" w:rsidR="003620A9" w:rsidRDefault="000804F0" w:rsidP="00140484">
      <w:pPr>
        <w:spacing w:after="0"/>
        <w:rPr>
          <w:rFonts w:ascii="Arial" w:hAnsi="Arial" w:cs="Arial"/>
          <w:b/>
          <w:bCs/>
          <w:color w:val="323E4F" w:themeColor="tex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C52C8F" wp14:editId="46151690">
                <wp:simplePos x="0" y="0"/>
                <wp:positionH relativeFrom="column">
                  <wp:posOffset>4997669</wp:posOffset>
                </wp:positionH>
                <wp:positionV relativeFrom="paragraph">
                  <wp:posOffset>1291414</wp:posOffset>
                </wp:positionV>
                <wp:extent cx="2254250" cy="1403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84252" w14:textId="77777777" w:rsidR="000804F0" w:rsidRPr="005C3A77" w:rsidRDefault="000804F0" w:rsidP="000804F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C3A7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Kronicles Asia</w:t>
                            </w:r>
                          </w:p>
                          <w:p w14:paraId="222531F0" w14:textId="77777777" w:rsidR="000804F0" w:rsidRDefault="000804F0" w:rsidP="000804F0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www.kronicles.asia</w:t>
                            </w:r>
                          </w:p>
                          <w:p w14:paraId="07F9781E" w14:textId="77777777" w:rsidR="000804F0" w:rsidRDefault="000804F0" w:rsidP="000804F0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</w:t>
                            </w:r>
                            <w:r w:rsidRPr="00140484">
                              <w:rPr>
                                <w:color w:val="FFFFFF" w:themeColor="background1"/>
                              </w:rPr>
                              <w:t>@kronicles.asia</w:t>
                            </w:r>
                          </w:p>
                          <w:p w14:paraId="0881C5A8" w14:textId="77777777" w:rsidR="000804F0" w:rsidRPr="007B19CA" w:rsidRDefault="000804F0" w:rsidP="000804F0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5887EB1" w14:textId="77777777" w:rsidR="000804F0" w:rsidRPr="006D4436" w:rsidRDefault="000804F0" w:rsidP="000804F0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D443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51 Changi Business Park Central 2</w:t>
                            </w:r>
                          </w:p>
                          <w:p w14:paraId="10714324" w14:textId="77777777" w:rsidR="000804F0" w:rsidRDefault="000804F0" w:rsidP="000804F0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D443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The Signature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#09-12</w:t>
                            </w:r>
                          </w:p>
                          <w:p w14:paraId="642972D9" w14:textId="77777777" w:rsidR="000804F0" w:rsidRPr="006D4436" w:rsidRDefault="000804F0" w:rsidP="000804F0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Singapore 486066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52C8F" id="Text Box 14" o:spid="_x0000_s1037" type="#_x0000_t202" style="position:absolute;margin-left:393.5pt;margin-top:101.7pt;width:177.5pt;height:1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" filled="f" stroked="f" strokeweight=".5pt">
                <v:textbox>
                  <w:txbxContent>
                    <w:p w14:paraId="4F484252" w14:textId="77777777" w:rsidR="000804F0" w:rsidRPr="005C3A77" w:rsidRDefault="000804F0" w:rsidP="000804F0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C3A7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Kronicles Asia</w:t>
                      </w:r>
                    </w:p>
                    <w:p w14:paraId="222531F0" w14:textId="77777777" w:rsidR="000804F0" w:rsidRDefault="000804F0" w:rsidP="000804F0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www.kronicles.asia</w:t>
                      </w:r>
                    </w:p>
                    <w:p w14:paraId="07F9781E" w14:textId="77777777" w:rsidR="000804F0" w:rsidRDefault="000804F0" w:rsidP="000804F0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</w:t>
                      </w:r>
                      <w:r w:rsidRPr="00140484">
                        <w:rPr>
                          <w:color w:val="FFFFFF" w:themeColor="background1"/>
                        </w:rPr>
                        <w:t>@kronicles.asia</w:t>
                      </w:r>
                    </w:p>
                    <w:p w14:paraId="0881C5A8" w14:textId="77777777" w:rsidR="000804F0" w:rsidRPr="007B19CA" w:rsidRDefault="000804F0" w:rsidP="000804F0">
                      <w:pPr>
                        <w:spacing w:after="0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5887EB1" w14:textId="77777777" w:rsidR="000804F0" w:rsidRPr="006D4436" w:rsidRDefault="000804F0" w:rsidP="000804F0">
                      <w:pPr>
                        <w:spacing w:after="0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D4436">
                        <w:rPr>
                          <w:color w:val="FFFFFF" w:themeColor="background1"/>
                          <w:sz w:val="16"/>
                          <w:szCs w:val="16"/>
                        </w:rPr>
                        <w:t>51 Changi Business Park Central 2</w:t>
                      </w:r>
                    </w:p>
                    <w:p w14:paraId="10714324" w14:textId="77777777" w:rsidR="000804F0" w:rsidRDefault="000804F0" w:rsidP="000804F0">
                      <w:pPr>
                        <w:spacing w:after="0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D4436">
                        <w:rPr>
                          <w:color w:val="FFFFFF" w:themeColor="background1"/>
                          <w:sz w:val="16"/>
                          <w:szCs w:val="16"/>
                        </w:rPr>
                        <w:t>The Signature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#09-12</w:t>
                      </w:r>
                    </w:p>
                    <w:p w14:paraId="642972D9" w14:textId="77777777" w:rsidR="000804F0" w:rsidRPr="006D4436" w:rsidRDefault="000804F0" w:rsidP="000804F0">
                      <w:pPr>
                        <w:spacing w:after="0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Singapore 486066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31928" wp14:editId="357CC3AF">
                <wp:simplePos x="0" y="0"/>
                <wp:positionH relativeFrom="column">
                  <wp:posOffset>28575</wp:posOffset>
                </wp:positionH>
                <wp:positionV relativeFrom="paragraph">
                  <wp:posOffset>1452245</wp:posOffset>
                </wp:positionV>
                <wp:extent cx="4591050" cy="1247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5F11B" w14:textId="77777777" w:rsidR="000804F0" w:rsidRPr="00B219B1" w:rsidRDefault="000804F0" w:rsidP="000804F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ABOUT KRONICLES ASIA</w:t>
                            </w:r>
                          </w:p>
                          <w:p w14:paraId="2FBF8C6D" w14:textId="77777777" w:rsidR="000804F0" w:rsidRPr="00B219B1" w:rsidRDefault="000804F0" w:rsidP="000804F0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19B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Kronicles is a leading-edge provider of enterprise data management solutions in Asia with the support of a unique and innovative business model built upon technologies that provide the ultimate protection for critical and sensitive data. Headquartered in Singapore, Kronicles addresses the growing challenges of data storage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backup</w:t>
                            </w:r>
                            <w:proofErr w:type="gramEnd"/>
                            <w:r w:rsidRPr="00B219B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recovery in seven countries in Asia: Singapore, Philippines, Malaysia, Thailand, Indonesia, India and China. Kronicles Asia delivers a fully managed end-to-end solution with on-premise hardware, cloud-based dedicated connectivity or offsite data storage and replication as a fully managed service, paid for on a monthly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31928" id="Text Box 11" o:spid="_x0000_s1038" type="#_x0000_t202" style="position:absolute;margin-left:2.25pt;margin-top:114.35pt;width:361.5pt;height:9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dBGgIAADUEAAAOAAAAZHJzL2Uyb0RvYy54bWysU01v2zAMvQ/YfxB0XxxnSdMacYqsRYYB&#10;QVsgHXpWZCkWIIuapMTOfv0oOV/rdhp2kUmRfiTfo2b3XaPJXjivwJQ0HwwpEYZDpcy2pN9fl59u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" filled="f" stroked="f" strokeweight=".5pt">
                <v:textbox>
                  <w:txbxContent>
                    <w:p w14:paraId="67C5F11B" w14:textId="77777777" w:rsidR="000804F0" w:rsidRPr="00B219B1" w:rsidRDefault="000804F0" w:rsidP="000804F0">
                      <w:pPr>
                        <w:spacing w:after="0"/>
                        <w:jc w:val="both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ABOUT KRONICLES ASIA</w:t>
                      </w:r>
                    </w:p>
                    <w:p w14:paraId="2FBF8C6D" w14:textId="77777777" w:rsidR="000804F0" w:rsidRPr="00B219B1" w:rsidRDefault="000804F0" w:rsidP="000804F0">
                      <w:pPr>
                        <w:spacing w:after="0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219B1">
                        <w:rPr>
                          <w:color w:val="FFFFFF" w:themeColor="background1"/>
                          <w:sz w:val="16"/>
                          <w:szCs w:val="16"/>
                        </w:rPr>
                        <w:t>Kronicles is a leading-edge provider of enterprise data management solutions in Asia with the support of a unique and innovative business model built upon technologies that provide the ultimate protection for critical and sensitive data. Headquartered in Singapore, Kronicles addresses the growing challenges of data storage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backup</w:t>
                      </w:r>
                      <w:proofErr w:type="gramEnd"/>
                      <w:r w:rsidRPr="00B219B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recovery in seven countries in Asia: Singapore, Philippines, Malaysia, Thailand, Indonesia, India and China. Kronicles Asia delivers a fully managed end-to-end solution with </w:t>
                      </w:r>
                      <w:proofErr w:type="gramStart"/>
                      <w:r w:rsidRPr="00B219B1">
                        <w:rPr>
                          <w:color w:val="FFFFFF" w:themeColor="background1"/>
                          <w:sz w:val="16"/>
                          <w:szCs w:val="16"/>
                        </w:rPr>
                        <w:t>on-premise</w:t>
                      </w:r>
                      <w:proofErr w:type="gramEnd"/>
                      <w:r w:rsidRPr="00B219B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hardware, cloud-based dedicated connectivity or offsite data storage and replication as a fully managed service, paid for on a monthly basis.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2699A" wp14:editId="440E5C09">
                <wp:simplePos x="0" y="0"/>
                <wp:positionH relativeFrom="column">
                  <wp:posOffset>0</wp:posOffset>
                </wp:positionH>
                <wp:positionV relativeFrom="paragraph">
                  <wp:posOffset>1271313</wp:posOffset>
                </wp:positionV>
                <wp:extent cx="7534275" cy="1504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8AC38" id="Rectangle 9" o:spid="_x0000_s1026" style="position:absolute;margin-left:0;margin-top:100.1pt;width:593.25pt;height:11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" fillcolor="black [3200]" strokecolor="black [1600]" strokeweight="1pt"/>
            </w:pict>
          </mc:Fallback>
        </mc:AlternateContent>
      </w:r>
      <w:r w:rsidR="000D084B" w:rsidRPr="007C32E1">
        <w:rPr>
          <w:rFonts w:ascii="Arial" w:hAnsi="Arial" w:cs="Arial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2C236F" wp14:editId="56F51E6D">
                <wp:simplePos x="0" y="0"/>
                <wp:positionH relativeFrom="margin">
                  <wp:align>left</wp:align>
                </wp:positionH>
                <wp:positionV relativeFrom="paragraph">
                  <wp:posOffset>1177290</wp:posOffset>
                </wp:positionV>
                <wp:extent cx="12192000" cy="89093"/>
                <wp:effectExtent l="0" t="0" r="0" b="6350"/>
                <wp:wrapNone/>
                <wp:docPr id="5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89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07B93" id="Rectangle 17" o:spid="_x0000_s1026" style="position:absolute;margin-left:0;margin-top:92.7pt;width:960pt;height:7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" fillcolor="#a5a5a5 [2092]" stroked="f" strokeweight="1pt">
                <w10:wrap anchorx="margin"/>
              </v:rect>
            </w:pict>
          </mc:Fallback>
        </mc:AlternateContent>
      </w:r>
    </w:p>
    <w:sectPr w:rsidR="003620A9" w:rsidSect="002A597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6BA"/>
    <w:multiLevelType w:val="hybridMultilevel"/>
    <w:tmpl w:val="125A8230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40844"/>
    <w:multiLevelType w:val="hybridMultilevel"/>
    <w:tmpl w:val="B22E0E14"/>
    <w:lvl w:ilvl="0" w:tplc="56FC78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EA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435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4C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7B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6E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AC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A4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8B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E67"/>
    <w:multiLevelType w:val="hybridMultilevel"/>
    <w:tmpl w:val="34FAC3C0"/>
    <w:lvl w:ilvl="0" w:tplc="1C7034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E38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2E0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42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6B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A4D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08E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009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67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83E"/>
    <w:multiLevelType w:val="hybridMultilevel"/>
    <w:tmpl w:val="2B2800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043D1"/>
    <w:multiLevelType w:val="hybridMultilevel"/>
    <w:tmpl w:val="D942362A"/>
    <w:lvl w:ilvl="0" w:tplc="7BD4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65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E4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E4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E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6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B38A5"/>
    <w:multiLevelType w:val="hybridMultilevel"/>
    <w:tmpl w:val="C5340EF8"/>
    <w:lvl w:ilvl="0" w:tplc="C2445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D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24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0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7E1670"/>
    <w:multiLevelType w:val="hybridMultilevel"/>
    <w:tmpl w:val="9692C80A"/>
    <w:lvl w:ilvl="0" w:tplc="5D529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246"/>
    <w:multiLevelType w:val="hybridMultilevel"/>
    <w:tmpl w:val="980A62AC"/>
    <w:lvl w:ilvl="0" w:tplc="ECBC8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2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22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07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0A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87E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85C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E15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274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17BF"/>
    <w:multiLevelType w:val="hybridMultilevel"/>
    <w:tmpl w:val="72C08B90"/>
    <w:lvl w:ilvl="0" w:tplc="7806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C1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2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2E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4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63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E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7510E9"/>
    <w:multiLevelType w:val="hybridMultilevel"/>
    <w:tmpl w:val="FDBA8CE6"/>
    <w:lvl w:ilvl="0" w:tplc="CE985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2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B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2F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E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4C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8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10013E"/>
    <w:multiLevelType w:val="hybridMultilevel"/>
    <w:tmpl w:val="9F528C6A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87891"/>
    <w:multiLevelType w:val="hybridMultilevel"/>
    <w:tmpl w:val="446A208C"/>
    <w:lvl w:ilvl="0" w:tplc="125C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A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8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ED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4E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7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6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8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D1159"/>
    <w:multiLevelType w:val="hybridMultilevel"/>
    <w:tmpl w:val="4A8AEA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D53222"/>
    <w:multiLevelType w:val="hybridMultilevel"/>
    <w:tmpl w:val="D922A5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C4808"/>
    <w:multiLevelType w:val="hybridMultilevel"/>
    <w:tmpl w:val="1B12F7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276023"/>
    <w:multiLevelType w:val="hybridMultilevel"/>
    <w:tmpl w:val="E870AD4C"/>
    <w:lvl w:ilvl="0" w:tplc="570AB568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04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E7BC3"/>
    <w:multiLevelType w:val="hybridMultilevel"/>
    <w:tmpl w:val="60C62906"/>
    <w:lvl w:ilvl="0" w:tplc="3186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3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C5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61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2C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8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E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CA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676127">
    <w:abstractNumId w:val="11"/>
  </w:num>
  <w:num w:numId="2" w16cid:durableId="248854099">
    <w:abstractNumId w:val="9"/>
  </w:num>
  <w:num w:numId="3" w16cid:durableId="1820802022">
    <w:abstractNumId w:val="15"/>
  </w:num>
  <w:num w:numId="4" w16cid:durableId="393041294">
    <w:abstractNumId w:val="16"/>
  </w:num>
  <w:num w:numId="5" w16cid:durableId="699819843">
    <w:abstractNumId w:val="4"/>
  </w:num>
  <w:num w:numId="6" w16cid:durableId="836307986">
    <w:abstractNumId w:val="5"/>
  </w:num>
  <w:num w:numId="7" w16cid:durableId="654603767">
    <w:abstractNumId w:val="8"/>
  </w:num>
  <w:num w:numId="8" w16cid:durableId="182206183">
    <w:abstractNumId w:val="1"/>
  </w:num>
  <w:num w:numId="9" w16cid:durableId="1382904344">
    <w:abstractNumId w:val="7"/>
  </w:num>
  <w:num w:numId="10" w16cid:durableId="1615672874">
    <w:abstractNumId w:val="2"/>
  </w:num>
  <w:num w:numId="11" w16cid:durableId="440225400">
    <w:abstractNumId w:val="6"/>
  </w:num>
  <w:num w:numId="12" w16cid:durableId="1651792488">
    <w:abstractNumId w:val="0"/>
  </w:num>
  <w:num w:numId="13" w16cid:durableId="1848322752">
    <w:abstractNumId w:val="10"/>
  </w:num>
  <w:num w:numId="14" w16cid:durableId="841705284">
    <w:abstractNumId w:val="13"/>
  </w:num>
  <w:num w:numId="15" w16cid:durableId="1133327729">
    <w:abstractNumId w:val="3"/>
  </w:num>
  <w:num w:numId="16" w16cid:durableId="380978458">
    <w:abstractNumId w:val="12"/>
  </w:num>
  <w:num w:numId="17" w16cid:durableId="1548294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A"/>
    <w:rsid w:val="000216C3"/>
    <w:rsid w:val="000306F3"/>
    <w:rsid w:val="00032727"/>
    <w:rsid w:val="00043661"/>
    <w:rsid w:val="00051300"/>
    <w:rsid w:val="000675F5"/>
    <w:rsid w:val="000804F0"/>
    <w:rsid w:val="00081BCA"/>
    <w:rsid w:val="000951EB"/>
    <w:rsid w:val="000A6701"/>
    <w:rsid w:val="000B0635"/>
    <w:rsid w:val="000B5911"/>
    <w:rsid w:val="000C4CBE"/>
    <w:rsid w:val="000D084B"/>
    <w:rsid w:val="000E5C31"/>
    <w:rsid w:val="000E77C7"/>
    <w:rsid w:val="00100F75"/>
    <w:rsid w:val="001127B5"/>
    <w:rsid w:val="00125CFD"/>
    <w:rsid w:val="00140484"/>
    <w:rsid w:val="00140922"/>
    <w:rsid w:val="00140BE7"/>
    <w:rsid w:val="001439EF"/>
    <w:rsid w:val="00166B26"/>
    <w:rsid w:val="00180379"/>
    <w:rsid w:val="00192898"/>
    <w:rsid w:val="00194803"/>
    <w:rsid w:val="001A6C2D"/>
    <w:rsid w:val="001C2694"/>
    <w:rsid w:val="001E4F35"/>
    <w:rsid w:val="001E7F03"/>
    <w:rsid w:val="001F1D70"/>
    <w:rsid w:val="002054B3"/>
    <w:rsid w:val="0020715D"/>
    <w:rsid w:val="002306BA"/>
    <w:rsid w:val="00242F62"/>
    <w:rsid w:val="0025421F"/>
    <w:rsid w:val="002652C3"/>
    <w:rsid w:val="00280DA2"/>
    <w:rsid w:val="0028153E"/>
    <w:rsid w:val="002A4975"/>
    <w:rsid w:val="002A597F"/>
    <w:rsid w:val="002A5C5A"/>
    <w:rsid w:val="002B6DFD"/>
    <w:rsid w:val="002E770C"/>
    <w:rsid w:val="0032490C"/>
    <w:rsid w:val="00326DF0"/>
    <w:rsid w:val="00335CCB"/>
    <w:rsid w:val="003620A9"/>
    <w:rsid w:val="00370192"/>
    <w:rsid w:val="003B0A86"/>
    <w:rsid w:val="003B0E45"/>
    <w:rsid w:val="003F2C45"/>
    <w:rsid w:val="0040055B"/>
    <w:rsid w:val="0040330E"/>
    <w:rsid w:val="00405689"/>
    <w:rsid w:val="00411F54"/>
    <w:rsid w:val="00480E65"/>
    <w:rsid w:val="00493F92"/>
    <w:rsid w:val="004F623C"/>
    <w:rsid w:val="005463F9"/>
    <w:rsid w:val="005A4081"/>
    <w:rsid w:val="005A5A71"/>
    <w:rsid w:val="005B273F"/>
    <w:rsid w:val="005C3A77"/>
    <w:rsid w:val="005D7F17"/>
    <w:rsid w:val="005D7F1B"/>
    <w:rsid w:val="006131EC"/>
    <w:rsid w:val="0064705A"/>
    <w:rsid w:val="00665051"/>
    <w:rsid w:val="00683B7F"/>
    <w:rsid w:val="00692263"/>
    <w:rsid w:val="006D4436"/>
    <w:rsid w:val="006F5AD5"/>
    <w:rsid w:val="0070304D"/>
    <w:rsid w:val="00705476"/>
    <w:rsid w:val="00736C33"/>
    <w:rsid w:val="0074221B"/>
    <w:rsid w:val="0074277A"/>
    <w:rsid w:val="0074282E"/>
    <w:rsid w:val="00764F89"/>
    <w:rsid w:val="007835F5"/>
    <w:rsid w:val="00792DD7"/>
    <w:rsid w:val="007A1FE6"/>
    <w:rsid w:val="007A6D2E"/>
    <w:rsid w:val="007B19CA"/>
    <w:rsid w:val="007B32F2"/>
    <w:rsid w:val="007C23CF"/>
    <w:rsid w:val="007C32E1"/>
    <w:rsid w:val="007D3D32"/>
    <w:rsid w:val="007F6FE4"/>
    <w:rsid w:val="00813B67"/>
    <w:rsid w:val="0081532E"/>
    <w:rsid w:val="00833537"/>
    <w:rsid w:val="00835D7E"/>
    <w:rsid w:val="0085379E"/>
    <w:rsid w:val="00865143"/>
    <w:rsid w:val="008767EB"/>
    <w:rsid w:val="008A30DF"/>
    <w:rsid w:val="008C7551"/>
    <w:rsid w:val="008F7FA7"/>
    <w:rsid w:val="009255C9"/>
    <w:rsid w:val="00962FDD"/>
    <w:rsid w:val="009770C2"/>
    <w:rsid w:val="00987049"/>
    <w:rsid w:val="00987661"/>
    <w:rsid w:val="00991E75"/>
    <w:rsid w:val="009A3B79"/>
    <w:rsid w:val="009A72EA"/>
    <w:rsid w:val="009E0693"/>
    <w:rsid w:val="00A1489C"/>
    <w:rsid w:val="00A20DDD"/>
    <w:rsid w:val="00A2275E"/>
    <w:rsid w:val="00A25C08"/>
    <w:rsid w:val="00A27B03"/>
    <w:rsid w:val="00A334A6"/>
    <w:rsid w:val="00A54392"/>
    <w:rsid w:val="00A75CF9"/>
    <w:rsid w:val="00AB1CE1"/>
    <w:rsid w:val="00AB4288"/>
    <w:rsid w:val="00AD169C"/>
    <w:rsid w:val="00AE09DF"/>
    <w:rsid w:val="00AF4DC5"/>
    <w:rsid w:val="00B0101F"/>
    <w:rsid w:val="00B0223C"/>
    <w:rsid w:val="00B219B1"/>
    <w:rsid w:val="00B4546E"/>
    <w:rsid w:val="00B514BF"/>
    <w:rsid w:val="00B64360"/>
    <w:rsid w:val="00B96F9E"/>
    <w:rsid w:val="00BE1477"/>
    <w:rsid w:val="00BE173A"/>
    <w:rsid w:val="00C4157D"/>
    <w:rsid w:val="00C57C1D"/>
    <w:rsid w:val="00C57F6E"/>
    <w:rsid w:val="00C7488A"/>
    <w:rsid w:val="00CA3383"/>
    <w:rsid w:val="00CF2921"/>
    <w:rsid w:val="00CF7DA8"/>
    <w:rsid w:val="00D11783"/>
    <w:rsid w:val="00D20EF9"/>
    <w:rsid w:val="00D54580"/>
    <w:rsid w:val="00D90136"/>
    <w:rsid w:val="00DA4AEE"/>
    <w:rsid w:val="00DC32FB"/>
    <w:rsid w:val="00DF61C5"/>
    <w:rsid w:val="00E00839"/>
    <w:rsid w:val="00E1140A"/>
    <w:rsid w:val="00E21287"/>
    <w:rsid w:val="00E62766"/>
    <w:rsid w:val="00E63B09"/>
    <w:rsid w:val="00E8314D"/>
    <w:rsid w:val="00E947DC"/>
    <w:rsid w:val="00EB6C49"/>
    <w:rsid w:val="00EC50E6"/>
    <w:rsid w:val="00EE1CB3"/>
    <w:rsid w:val="00EE29F0"/>
    <w:rsid w:val="00EF437C"/>
    <w:rsid w:val="00F05379"/>
    <w:rsid w:val="00F05BA4"/>
    <w:rsid w:val="00F15D87"/>
    <w:rsid w:val="00F30258"/>
    <w:rsid w:val="00F31EED"/>
    <w:rsid w:val="00F4546D"/>
    <w:rsid w:val="00F501AB"/>
    <w:rsid w:val="00F543E9"/>
    <w:rsid w:val="00F67765"/>
    <w:rsid w:val="00F96BCD"/>
    <w:rsid w:val="00FA7B22"/>
    <w:rsid w:val="00FB1380"/>
    <w:rsid w:val="00FB1E2C"/>
    <w:rsid w:val="00FD76B9"/>
    <w:rsid w:val="00FE6FB7"/>
    <w:rsid w:val="00FE794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DE45"/>
  <w15:chartTrackingRefBased/>
  <w15:docId w15:val="{C626101E-ED6A-4A6C-93E9-06F1C30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paragraph" w:styleId="BodyText">
    <w:name w:val="Body Text"/>
    <w:basedOn w:val="Normal"/>
    <w:link w:val="BodyTextChar"/>
    <w:uiPriority w:val="1"/>
    <w:qFormat/>
    <w:rsid w:val="0003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2727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25421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B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5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0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36">
          <w:marLeft w:val="547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13">
          <w:marLeft w:val="54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608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223">
          <w:marLeft w:val="547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BBF3-4834-4A08-BF49-0B3B68BB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Tan</dc:creator>
  <cp:keywords/>
  <dc:description/>
  <cp:lastModifiedBy>Magdalene Tan</cp:lastModifiedBy>
  <cp:revision>3</cp:revision>
  <dcterms:created xsi:type="dcterms:W3CDTF">2022-08-23T08:29:00Z</dcterms:created>
  <dcterms:modified xsi:type="dcterms:W3CDTF">2022-08-23T08:33:00Z</dcterms:modified>
</cp:coreProperties>
</file>